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F921B">
      <w:pPr>
        <w:widowControl/>
        <w:shd w:val="clear"/>
        <w:wordWrap w:val="0"/>
        <w:spacing w:line="400" w:lineRule="atLeast"/>
        <w:jc w:val="left"/>
        <w:rPr>
          <w:rFonts w:hint="default" w:ascii="Times New Roman" w:hAnsi="Times New Roman" w:eastAsia="方正小标宋简体" w:cs="Times New Roman"/>
          <w:color w:val="auto"/>
          <w:kern w:val="0"/>
          <w:sz w:val="44"/>
          <w:szCs w:val="44"/>
        </w:rPr>
      </w:pPr>
      <w:r>
        <w:rPr>
          <w:rFonts w:hint="default" w:ascii="Times New Roman" w:hAnsi="Times New Roman" w:eastAsia="黑体" w:cs="Times New Roman"/>
          <w:color w:val="auto"/>
          <w:kern w:val="0"/>
          <w:sz w:val="32"/>
          <w:szCs w:val="32"/>
        </w:rPr>
        <w:t>附件：</w:t>
      </w:r>
    </w:p>
    <w:p w14:paraId="49CD3D1D">
      <w:pPr>
        <w:keepNext w:val="0"/>
        <w:keepLines w:val="0"/>
        <w:pageBreakBefore w:val="0"/>
        <w:widowControl/>
        <w:shd w:val="clear"/>
        <w:kinsoku/>
        <w:wordWrap/>
        <w:overflowPunct/>
        <w:topLinePunct w:val="0"/>
        <w:bidi w:val="0"/>
        <w:snapToGrid/>
        <w:spacing w:line="660" w:lineRule="exact"/>
        <w:jc w:val="center"/>
        <w:textAlignment w:val="auto"/>
        <w:rPr>
          <w:rFonts w:hint="default" w:ascii="Times New Roman" w:hAnsi="Times New Roman" w:eastAsia="方正小标宋简体" w:cs="Times New Roman"/>
          <w:color w:val="auto"/>
          <w:kern w:val="0"/>
          <w:sz w:val="44"/>
          <w:szCs w:val="44"/>
        </w:rPr>
      </w:pPr>
    </w:p>
    <w:p w14:paraId="7F09320E">
      <w:pPr>
        <w:keepNext w:val="0"/>
        <w:keepLines w:val="0"/>
        <w:pageBreakBefore w:val="0"/>
        <w:widowControl/>
        <w:shd w:val="clear"/>
        <w:kinsoku/>
        <w:wordWrap/>
        <w:overflowPunct/>
        <w:topLinePunct w:val="0"/>
        <w:bidi w:val="0"/>
        <w:snapToGrid/>
        <w:spacing w:line="660" w:lineRule="exact"/>
        <w:jc w:val="center"/>
        <w:textAlignment w:val="auto"/>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202</w:t>
      </w:r>
      <w:r>
        <w:rPr>
          <w:rFonts w:hint="eastAsia" w:ascii="Times New Roman" w:hAnsi="Times New Roman" w:eastAsia="方正小标宋简体" w:cs="Times New Roman"/>
          <w:color w:val="auto"/>
          <w:kern w:val="0"/>
          <w:sz w:val="44"/>
          <w:szCs w:val="44"/>
          <w:lang w:val="en-US" w:eastAsia="zh-CN"/>
        </w:rPr>
        <w:t>5</w:t>
      </w:r>
      <w:r>
        <w:rPr>
          <w:rFonts w:hint="default" w:ascii="Times New Roman" w:hAnsi="Times New Roman" w:eastAsia="方正小标宋简体" w:cs="Times New Roman"/>
          <w:color w:val="auto"/>
          <w:kern w:val="0"/>
          <w:sz w:val="44"/>
          <w:szCs w:val="44"/>
        </w:rPr>
        <w:t>年审计服务项目</w:t>
      </w:r>
      <w:r>
        <w:rPr>
          <w:rFonts w:hint="default" w:ascii="Times New Roman" w:hAnsi="Times New Roman" w:eastAsia="方正小标宋简体" w:cs="Times New Roman"/>
          <w:color w:val="auto"/>
          <w:kern w:val="0"/>
          <w:sz w:val="44"/>
          <w:szCs w:val="44"/>
          <w:lang w:eastAsia="zh-CN"/>
        </w:rPr>
        <w:t>市场调研</w:t>
      </w:r>
      <w:r>
        <w:rPr>
          <w:rFonts w:hint="default" w:ascii="Times New Roman" w:hAnsi="Times New Roman" w:eastAsia="方正小标宋简体" w:cs="Times New Roman"/>
          <w:color w:val="auto"/>
          <w:kern w:val="0"/>
          <w:sz w:val="44"/>
          <w:szCs w:val="44"/>
        </w:rPr>
        <w:t>需求</w:t>
      </w:r>
    </w:p>
    <w:p w14:paraId="14691AAF">
      <w:pPr>
        <w:pStyle w:val="17"/>
        <w:keepNext w:val="0"/>
        <w:keepLines w:val="0"/>
        <w:pageBreakBefore w:val="0"/>
        <w:shd w:val="clear"/>
        <w:tabs>
          <w:tab w:val="left" w:pos="1380"/>
        </w:tabs>
        <w:kinsoku/>
        <w:wordWrap/>
        <w:overflowPunct/>
        <w:topLinePunct w:val="0"/>
        <w:bidi w:val="0"/>
        <w:snapToGrid/>
        <w:spacing w:line="660" w:lineRule="exact"/>
        <w:ind w:left="630"/>
        <w:jc w:val="both"/>
        <w:textAlignment w:val="auto"/>
        <w:rPr>
          <w:rFonts w:hint="default" w:ascii="Times New Roman" w:hAnsi="Times New Roman" w:eastAsia="FangSong_GB2312" w:cs="Times New Roman"/>
          <w:b/>
          <w:color w:val="auto"/>
          <w:sz w:val="44"/>
          <w:szCs w:val="44"/>
        </w:rPr>
      </w:pPr>
      <w:r>
        <w:rPr>
          <w:rFonts w:hint="default" w:ascii="Times New Roman" w:hAnsi="Times New Roman" w:eastAsia="FangSong_GB2312" w:cs="Times New Roman"/>
          <w:b/>
          <w:color w:val="auto"/>
          <w:sz w:val="44"/>
          <w:szCs w:val="44"/>
        </w:rPr>
        <w:tab/>
      </w:r>
    </w:p>
    <w:p w14:paraId="5432592D">
      <w:pPr>
        <w:pStyle w:val="2"/>
        <w:keepNext w:val="0"/>
        <w:keepLines w:val="0"/>
        <w:pageBreakBefore w:val="0"/>
        <w:shd w:val="clea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Cs/>
          <w:color w:val="auto"/>
          <w:sz w:val="32"/>
          <w:szCs w:val="32"/>
          <w:lang w:eastAsia="zh-CN"/>
        </w:rPr>
      </w:pPr>
      <w:r>
        <w:rPr>
          <w:rFonts w:hint="default" w:ascii="Times New Roman" w:hAnsi="Times New Roman" w:eastAsia="黑体" w:cs="Times New Roman"/>
          <w:bCs/>
          <w:color w:val="auto"/>
          <w:sz w:val="32"/>
          <w:szCs w:val="32"/>
          <w:lang w:eastAsia="zh-CN"/>
        </w:rPr>
        <w:t>一、审计主要内容</w:t>
      </w:r>
    </w:p>
    <w:p w14:paraId="5A7A173A">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kern w:val="0"/>
          <w:sz w:val="32"/>
          <w:szCs w:val="32"/>
          <w:highlight w:val="none"/>
          <w:lang w:val="en-US" w:eastAsia="zh-CN" w:bidi="ar-SA"/>
        </w:rPr>
      </w:pPr>
      <w:r>
        <w:rPr>
          <w:rFonts w:hint="default" w:ascii="Times New Roman" w:hAnsi="Times New Roman" w:eastAsia="楷体_GB2312" w:cs="Times New Roman"/>
          <w:color w:val="auto"/>
          <w:kern w:val="0"/>
          <w:sz w:val="32"/>
          <w:szCs w:val="32"/>
        </w:rPr>
        <w:t>（一）</w:t>
      </w:r>
      <w:r>
        <w:rPr>
          <w:rFonts w:hint="default" w:ascii="Times New Roman" w:hAnsi="Times New Roman" w:eastAsia="楷体_GB2312" w:cs="Times New Roman"/>
          <w:color w:val="auto"/>
          <w:kern w:val="2"/>
          <w:sz w:val="32"/>
          <w:szCs w:val="32"/>
          <w:lang w:val="en-US" w:eastAsia="zh-CN" w:bidi="ar-SA"/>
        </w:rPr>
        <w:t>202</w:t>
      </w:r>
      <w:r>
        <w:rPr>
          <w:rFonts w:hint="eastAsia" w:ascii="Times New Roman" w:hAnsi="Times New Roman" w:eastAsia="楷体_GB2312" w:cs="Times New Roman"/>
          <w:color w:val="auto"/>
          <w:kern w:val="2"/>
          <w:sz w:val="32"/>
          <w:szCs w:val="32"/>
          <w:lang w:val="en-US" w:eastAsia="zh-CN" w:bidi="ar-SA"/>
        </w:rPr>
        <w:t>4</w:t>
      </w:r>
      <w:r>
        <w:rPr>
          <w:rFonts w:hint="default" w:ascii="Times New Roman" w:hAnsi="Times New Roman" w:eastAsia="楷体_GB2312" w:cs="Times New Roman"/>
          <w:color w:val="auto"/>
          <w:kern w:val="0"/>
          <w:sz w:val="32"/>
          <w:szCs w:val="32"/>
          <w:lang w:val="en-US" w:eastAsia="zh-CN" w:bidi="ar-SA"/>
        </w:rPr>
        <w:t>年度财务收支专项审计，</w:t>
      </w:r>
      <w:r>
        <w:rPr>
          <w:rFonts w:hint="default" w:ascii="Times New Roman" w:hAnsi="Times New Roman" w:eastAsia="楷体_GB2312" w:cs="Times New Roman"/>
          <w:color w:val="auto"/>
          <w:kern w:val="2"/>
          <w:sz w:val="32"/>
          <w:szCs w:val="32"/>
          <w:lang w:val="en-US" w:eastAsia="zh-CN" w:bidi="ar-SA"/>
        </w:rPr>
        <w:t>202</w:t>
      </w:r>
      <w:r>
        <w:rPr>
          <w:rFonts w:hint="eastAsia" w:ascii="Times New Roman" w:hAnsi="Times New Roman" w:eastAsia="楷体_GB2312" w:cs="Times New Roman"/>
          <w:color w:val="auto"/>
          <w:kern w:val="2"/>
          <w:sz w:val="32"/>
          <w:szCs w:val="32"/>
          <w:lang w:val="en-US" w:eastAsia="zh-CN" w:bidi="ar-SA"/>
        </w:rPr>
        <w:t>4</w:t>
      </w:r>
      <w:r>
        <w:rPr>
          <w:rFonts w:hint="default" w:ascii="Times New Roman" w:hAnsi="Times New Roman" w:eastAsia="楷体_GB2312" w:cs="Times New Roman"/>
          <w:color w:val="auto"/>
          <w:kern w:val="0"/>
          <w:sz w:val="32"/>
          <w:szCs w:val="32"/>
          <w:lang w:val="en-US" w:eastAsia="zh-CN" w:bidi="ar-SA"/>
        </w:rPr>
        <w:t>年</w:t>
      </w:r>
      <w:r>
        <w:rPr>
          <w:rFonts w:hint="default" w:ascii="Times New Roman" w:hAnsi="Times New Roman" w:eastAsia="楷体_GB2312" w:cs="Times New Roman"/>
          <w:color w:val="auto"/>
          <w:kern w:val="0"/>
          <w:sz w:val="32"/>
          <w:szCs w:val="32"/>
          <w:highlight w:val="none"/>
          <w:lang w:val="en-US" w:eastAsia="zh-CN" w:bidi="ar-SA"/>
        </w:rPr>
        <w:t>总收入30778.14万元。</w:t>
      </w:r>
    </w:p>
    <w:p w14:paraId="709D220E">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7"/>
          <w:sz w:val="32"/>
          <w:szCs w:val="32"/>
          <w:shd w:val="clear" w:color="auto" w:fill="FFFFFF"/>
          <w:lang w:val="en-US" w:eastAsia="zh-CN"/>
        </w:rPr>
      </w:pPr>
      <w:r>
        <w:rPr>
          <w:rFonts w:hint="eastAsia" w:ascii="Times New Roman" w:hAnsi="Times New Roman" w:eastAsia="仿宋_GB2312" w:cs="Times New Roman"/>
          <w:color w:val="auto"/>
          <w:kern w:val="0"/>
          <w:sz w:val="32"/>
          <w:szCs w:val="32"/>
          <w:lang w:val="en-US" w:eastAsia="zh-CN" w:bidi="ar-SA"/>
        </w:rPr>
        <w:t>审计内容</w:t>
      </w:r>
      <w:r>
        <w:rPr>
          <w:rFonts w:hint="default" w:ascii="Times New Roman" w:hAnsi="Times New Roman" w:eastAsia="仿宋_GB2312" w:cs="Times New Roman"/>
          <w:color w:val="auto"/>
          <w:kern w:val="0"/>
          <w:sz w:val="32"/>
          <w:szCs w:val="32"/>
          <w:lang w:val="en-US" w:eastAsia="zh-CN" w:bidi="ar-SA"/>
        </w:rPr>
        <w:t>包括但不限于</w:t>
      </w:r>
      <w:r>
        <w:rPr>
          <w:rFonts w:hint="eastAsia" w:ascii="Times New Roman" w:hAnsi="Times New Roman" w:eastAsia="仿宋_GB2312" w:cs="Times New Roman"/>
          <w:color w:val="auto"/>
          <w:kern w:val="0"/>
          <w:sz w:val="32"/>
          <w:szCs w:val="32"/>
          <w:lang w:val="en-US" w:eastAsia="zh-CN" w:bidi="ar-SA"/>
        </w:rPr>
        <w:t>对</w:t>
      </w:r>
      <w:r>
        <w:rPr>
          <w:rFonts w:hint="default" w:ascii="Times New Roman" w:hAnsi="Times New Roman" w:eastAsia="仿宋_GB2312" w:cs="Times New Roman"/>
          <w:color w:val="auto"/>
          <w:kern w:val="0"/>
          <w:sz w:val="32"/>
          <w:szCs w:val="32"/>
          <w:lang w:val="en-US" w:eastAsia="zh-CN" w:bidi="ar-SA"/>
        </w:rPr>
        <w:t>重大资金、财政资金的收支情况、政府采购项目和院内采购项目情况以及资产配置等</w:t>
      </w:r>
      <w:r>
        <w:rPr>
          <w:rFonts w:hint="eastAsia" w:ascii="Times New Roman" w:hAnsi="Times New Roman" w:eastAsia="仿宋_GB2312" w:cs="Times New Roman"/>
          <w:color w:val="auto"/>
          <w:kern w:val="0"/>
          <w:sz w:val="32"/>
          <w:szCs w:val="32"/>
          <w:lang w:val="en-US" w:eastAsia="zh-CN" w:bidi="ar-SA"/>
        </w:rPr>
        <w:t>经济活动的合规性、真实性、效益性进行审计。对审计中发现的医院在管理方面存在的</w:t>
      </w:r>
      <w:r>
        <w:rPr>
          <w:rFonts w:hint="default" w:ascii="Times New Roman" w:hAnsi="Times New Roman" w:eastAsia="仿宋_GB2312" w:cs="Times New Roman"/>
          <w:color w:val="auto"/>
          <w:kern w:val="0"/>
          <w:sz w:val="32"/>
          <w:szCs w:val="32"/>
          <w:lang w:val="en-US" w:eastAsia="zh-CN" w:bidi="ar-SA"/>
        </w:rPr>
        <w:t>问题给出</w:t>
      </w:r>
      <w:r>
        <w:rPr>
          <w:rFonts w:hint="eastAsia" w:ascii="Times New Roman" w:hAnsi="Times New Roman" w:eastAsia="仿宋_GB2312" w:cs="Times New Roman"/>
          <w:color w:val="auto"/>
          <w:kern w:val="0"/>
          <w:sz w:val="32"/>
          <w:szCs w:val="32"/>
          <w:lang w:val="en-US" w:eastAsia="zh-CN" w:bidi="ar-SA"/>
        </w:rPr>
        <w:t>客观</w:t>
      </w:r>
      <w:r>
        <w:rPr>
          <w:rFonts w:hint="default" w:ascii="Times New Roman" w:hAnsi="Times New Roman" w:eastAsia="仿宋_GB2312" w:cs="Times New Roman"/>
          <w:color w:val="auto"/>
          <w:kern w:val="0"/>
          <w:sz w:val="32"/>
          <w:szCs w:val="32"/>
          <w:lang w:val="en-US" w:eastAsia="zh-CN" w:bidi="ar-SA"/>
        </w:rPr>
        <w:t>依据可靠的整改意见</w:t>
      </w:r>
      <w:r>
        <w:rPr>
          <w:rFonts w:hint="eastAsia" w:ascii="Times New Roman" w:hAnsi="Times New Roman" w:eastAsia="仿宋_GB2312" w:cs="Times New Roman"/>
          <w:color w:val="auto"/>
          <w:kern w:val="0"/>
          <w:sz w:val="32"/>
          <w:szCs w:val="32"/>
          <w:lang w:val="en-US" w:eastAsia="zh-CN" w:bidi="ar-SA"/>
        </w:rPr>
        <w:t>和</w:t>
      </w:r>
      <w:r>
        <w:rPr>
          <w:rFonts w:hint="default" w:ascii="Times New Roman" w:hAnsi="Times New Roman" w:eastAsia="仿宋_GB2312" w:cs="Times New Roman"/>
          <w:color w:val="auto"/>
          <w:kern w:val="0"/>
          <w:sz w:val="32"/>
          <w:szCs w:val="32"/>
          <w:lang w:val="en-US" w:eastAsia="zh-CN" w:bidi="ar-SA"/>
        </w:rPr>
        <w:t>管理建议</w:t>
      </w:r>
      <w:r>
        <w:rPr>
          <w:rFonts w:hint="eastAsia" w:ascii="Times New Roman" w:hAnsi="Times New Roman" w:eastAsia="仿宋_GB2312" w:cs="Times New Roman"/>
          <w:color w:val="auto"/>
          <w:kern w:val="0"/>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SA"/>
        </w:rPr>
        <w:t>并出具专项审计报告。</w:t>
      </w:r>
    </w:p>
    <w:p w14:paraId="55153B4E">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kern w:val="0"/>
          <w:sz w:val="32"/>
          <w:szCs w:val="32"/>
          <w:lang w:val="en-US" w:eastAsia="zh-CN"/>
        </w:rPr>
      </w:pPr>
      <w:r>
        <w:rPr>
          <w:rFonts w:hint="default" w:ascii="Times New Roman" w:hAnsi="Times New Roman" w:eastAsia="楷体_GB2312" w:cs="Times New Roman"/>
          <w:color w:val="auto"/>
          <w:kern w:val="0"/>
          <w:sz w:val="32"/>
          <w:szCs w:val="32"/>
          <w:lang w:val="en-US" w:eastAsia="zh-CN"/>
        </w:rPr>
        <w:t>（二）202</w:t>
      </w:r>
      <w:r>
        <w:rPr>
          <w:rFonts w:hint="eastAsia" w:ascii="Times New Roman" w:hAnsi="Times New Roman" w:eastAsia="楷体_GB2312" w:cs="Times New Roman"/>
          <w:color w:val="auto"/>
          <w:kern w:val="0"/>
          <w:sz w:val="32"/>
          <w:szCs w:val="32"/>
          <w:lang w:val="en-US" w:eastAsia="zh-CN"/>
        </w:rPr>
        <w:t>4</w:t>
      </w:r>
      <w:r>
        <w:rPr>
          <w:rFonts w:hint="default" w:ascii="Times New Roman" w:hAnsi="Times New Roman" w:eastAsia="楷体_GB2312" w:cs="Times New Roman"/>
          <w:color w:val="auto"/>
          <w:kern w:val="0"/>
          <w:sz w:val="32"/>
          <w:szCs w:val="32"/>
          <w:lang w:val="en-US" w:eastAsia="zh-CN"/>
        </w:rPr>
        <w:t>年度财务报表专项审</w:t>
      </w:r>
      <w:r>
        <w:rPr>
          <w:rFonts w:hint="default" w:ascii="Times New Roman" w:hAnsi="Times New Roman" w:eastAsia="楷体_GB2312" w:cs="Times New Roman"/>
          <w:color w:val="auto"/>
          <w:kern w:val="0"/>
          <w:sz w:val="32"/>
          <w:szCs w:val="32"/>
          <w:lang w:val="en-US" w:eastAsia="zh-Hans"/>
        </w:rPr>
        <w:t>计</w:t>
      </w:r>
      <w:r>
        <w:rPr>
          <w:rFonts w:hint="default" w:ascii="Times New Roman" w:hAnsi="Times New Roman" w:eastAsia="楷体_GB2312" w:cs="Times New Roman"/>
          <w:color w:val="auto"/>
          <w:kern w:val="0"/>
          <w:sz w:val="32"/>
          <w:szCs w:val="32"/>
          <w:lang w:val="en-US" w:eastAsia="zh-CN"/>
        </w:rPr>
        <w:t>，202</w:t>
      </w:r>
      <w:r>
        <w:rPr>
          <w:rFonts w:hint="eastAsia" w:ascii="Times New Roman" w:hAnsi="Times New Roman" w:eastAsia="楷体_GB2312" w:cs="Times New Roman"/>
          <w:color w:val="auto"/>
          <w:kern w:val="0"/>
          <w:sz w:val="32"/>
          <w:szCs w:val="32"/>
          <w:lang w:val="en-US" w:eastAsia="zh-CN"/>
        </w:rPr>
        <w:t>4</w:t>
      </w:r>
      <w:r>
        <w:rPr>
          <w:rFonts w:hint="default" w:ascii="Times New Roman" w:hAnsi="Times New Roman" w:eastAsia="楷体_GB2312" w:cs="Times New Roman"/>
          <w:color w:val="auto"/>
          <w:kern w:val="0"/>
          <w:sz w:val="32"/>
          <w:szCs w:val="32"/>
          <w:lang w:val="en-US" w:eastAsia="zh-CN"/>
        </w:rPr>
        <w:t>年总收入30778.14万元。</w:t>
      </w:r>
    </w:p>
    <w:p w14:paraId="459EAC68">
      <w:pPr>
        <w:keepNext w:val="0"/>
        <w:keepLines w:val="0"/>
        <w:pageBreakBefore w:val="0"/>
        <w:widowControl/>
        <w:numPr>
          <w:ilvl w:val="0"/>
          <w:numId w:val="0"/>
        </w:numPr>
        <w:shd w:val="clear"/>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对</w:t>
      </w:r>
      <w:r>
        <w:rPr>
          <w:rFonts w:hint="eastAsia" w:ascii="Times New Roman" w:hAnsi="Times New Roman" w:eastAsia="仿宋_GB2312" w:cs="Times New Roman"/>
          <w:color w:val="auto"/>
          <w:kern w:val="0"/>
          <w:sz w:val="32"/>
          <w:szCs w:val="32"/>
          <w:lang w:val="en-US" w:eastAsia="zh-CN" w:bidi="ar-SA"/>
        </w:rPr>
        <w:t>医院</w:t>
      </w:r>
      <w:r>
        <w:rPr>
          <w:rFonts w:hint="default" w:ascii="Times New Roman" w:hAnsi="Times New Roman" w:eastAsia="仿宋_GB2312" w:cs="Times New Roman"/>
          <w:color w:val="auto"/>
          <w:kern w:val="0"/>
          <w:sz w:val="32"/>
          <w:szCs w:val="32"/>
          <w:lang w:val="en-US" w:eastAsia="zh-CN" w:bidi="ar-SA"/>
        </w:rPr>
        <w:t>按照《政府会计制度》编制的</w:t>
      </w:r>
      <w:r>
        <w:rPr>
          <w:rFonts w:hint="default" w:ascii="Times New Roman" w:hAnsi="Times New Roman" w:eastAsia="仿宋_GB2312" w:cs="Times New Roman"/>
          <w:color w:val="auto"/>
          <w:kern w:val="2"/>
          <w:sz w:val="32"/>
          <w:szCs w:val="32"/>
          <w:lang w:val="en-US" w:eastAsia="zh-CN" w:bidi="ar-SA"/>
        </w:rPr>
        <w:t>202</w:t>
      </w:r>
      <w:r>
        <w:rPr>
          <w:rFonts w:hint="eastAsia" w:ascii="Times New Roman" w:hAnsi="Times New Roman" w:eastAsia="仿宋_GB2312" w:cs="Times New Roman"/>
          <w:color w:val="auto"/>
          <w:kern w:val="2"/>
          <w:sz w:val="32"/>
          <w:szCs w:val="32"/>
          <w:lang w:val="en-US" w:eastAsia="zh-CN" w:bidi="ar-SA"/>
        </w:rPr>
        <w:t>4</w:t>
      </w:r>
      <w:r>
        <w:rPr>
          <w:rFonts w:hint="default" w:ascii="Times New Roman" w:hAnsi="Times New Roman" w:eastAsia="仿宋_GB2312" w:cs="Times New Roman"/>
          <w:color w:val="auto"/>
          <w:kern w:val="0"/>
          <w:sz w:val="32"/>
          <w:szCs w:val="32"/>
          <w:lang w:val="en-US" w:eastAsia="zh-CN" w:bidi="ar-SA"/>
        </w:rPr>
        <w:t>年</w:t>
      </w:r>
      <w:r>
        <w:rPr>
          <w:rFonts w:hint="default" w:ascii="Times New Roman" w:hAnsi="Times New Roman" w:eastAsia="仿宋_GB2312" w:cs="Times New Roman"/>
          <w:color w:val="auto"/>
          <w:kern w:val="2"/>
          <w:sz w:val="32"/>
          <w:szCs w:val="32"/>
          <w:lang w:val="en-US" w:eastAsia="zh-CN" w:bidi="ar-SA"/>
        </w:rPr>
        <w:t>12</w:t>
      </w:r>
      <w:r>
        <w:rPr>
          <w:rFonts w:hint="default" w:ascii="Times New Roman" w:hAnsi="Times New Roman" w:eastAsia="仿宋_GB2312" w:cs="Times New Roman"/>
          <w:color w:val="auto"/>
          <w:kern w:val="0"/>
          <w:sz w:val="32"/>
          <w:szCs w:val="32"/>
          <w:lang w:val="en-US" w:eastAsia="zh-CN" w:bidi="ar-SA"/>
        </w:rPr>
        <w:t>月</w:t>
      </w:r>
      <w:r>
        <w:rPr>
          <w:rFonts w:hint="default" w:ascii="Times New Roman" w:hAnsi="Times New Roman" w:eastAsia="仿宋_GB2312" w:cs="Times New Roman"/>
          <w:color w:val="auto"/>
          <w:kern w:val="2"/>
          <w:sz w:val="32"/>
          <w:szCs w:val="32"/>
          <w:lang w:val="en-US" w:eastAsia="zh-CN" w:bidi="ar-SA"/>
        </w:rPr>
        <w:t>31</w:t>
      </w:r>
      <w:r>
        <w:rPr>
          <w:rFonts w:hint="default" w:ascii="Times New Roman" w:hAnsi="Times New Roman" w:eastAsia="仿宋_GB2312" w:cs="Times New Roman"/>
          <w:color w:val="auto"/>
          <w:kern w:val="0"/>
          <w:sz w:val="32"/>
          <w:szCs w:val="32"/>
          <w:lang w:val="en-US" w:eastAsia="zh-CN" w:bidi="ar-SA"/>
        </w:rPr>
        <w:t>日的资产负债表、利润表、所有者权益变动表和现金流量表以及财务报表附注进行审计。包括但不限于审计是否在所有重大事项方面按照《政府会计制度》及国家其他有关法律法规的规定编制，是否在所有重大事项方面公允反映了</w:t>
      </w:r>
      <w:r>
        <w:rPr>
          <w:rFonts w:hint="eastAsia" w:ascii="Times New Roman" w:hAnsi="Times New Roman" w:eastAsia="仿宋_GB2312" w:cs="Times New Roman"/>
          <w:color w:val="auto"/>
          <w:kern w:val="0"/>
          <w:sz w:val="32"/>
          <w:szCs w:val="32"/>
          <w:lang w:val="en-US" w:eastAsia="zh-CN" w:bidi="ar-SA"/>
        </w:rPr>
        <w:t>医院</w:t>
      </w:r>
    </w:p>
    <w:p w14:paraId="526CFEB6">
      <w:pPr>
        <w:keepNext w:val="0"/>
        <w:keepLines w:val="0"/>
        <w:pageBreakBefore w:val="0"/>
        <w:widowControl/>
        <w:numPr>
          <w:ilvl w:val="0"/>
          <w:numId w:val="0"/>
        </w:numPr>
        <w:shd w:val="clear"/>
        <w:kinsoku/>
        <w:wordWrap w:val="0"/>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202</w:t>
      </w:r>
      <w:r>
        <w:rPr>
          <w:rFonts w:hint="eastAsia" w:ascii="Times New Roman" w:hAnsi="Times New Roman" w:eastAsia="仿宋_GB2312" w:cs="Times New Roman"/>
          <w:color w:val="auto"/>
          <w:kern w:val="2"/>
          <w:sz w:val="32"/>
          <w:szCs w:val="32"/>
          <w:lang w:val="en-US" w:eastAsia="zh-CN" w:bidi="ar-SA"/>
        </w:rPr>
        <w:t>4</w:t>
      </w:r>
      <w:r>
        <w:rPr>
          <w:rFonts w:hint="default" w:ascii="Times New Roman" w:hAnsi="Times New Roman" w:eastAsia="仿宋_GB2312" w:cs="Times New Roman"/>
          <w:color w:val="auto"/>
          <w:kern w:val="0"/>
          <w:sz w:val="32"/>
          <w:szCs w:val="32"/>
          <w:lang w:val="en-US" w:eastAsia="zh-CN" w:bidi="ar-SA"/>
        </w:rPr>
        <w:t>年</w:t>
      </w:r>
      <w:r>
        <w:rPr>
          <w:rFonts w:hint="default" w:ascii="Times New Roman" w:hAnsi="Times New Roman" w:eastAsia="仿宋_GB2312" w:cs="Times New Roman"/>
          <w:color w:val="auto"/>
          <w:kern w:val="2"/>
          <w:sz w:val="32"/>
          <w:szCs w:val="32"/>
          <w:lang w:val="en-US" w:eastAsia="zh-CN" w:bidi="ar-SA"/>
        </w:rPr>
        <w:t>12</w:t>
      </w:r>
      <w:r>
        <w:rPr>
          <w:rFonts w:hint="default" w:ascii="Times New Roman" w:hAnsi="Times New Roman" w:eastAsia="仿宋_GB2312" w:cs="Times New Roman"/>
          <w:color w:val="auto"/>
          <w:kern w:val="0"/>
          <w:sz w:val="32"/>
          <w:szCs w:val="32"/>
          <w:lang w:val="en-US" w:eastAsia="zh-CN" w:bidi="ar-SA"/>
        </w:rPr>
        <w:t>月</w:t>
      </w:r>
      <w:r>
        <w:rPr>
          <w:rFonts w:hint="default" w:ascii="Times New Roman" w:hAnsi="Times New Roman" w:eastAsia="仿宋_GB2312" w:cs="Times New Roman"/>
          <w:color w:val="auto"/>
          <w:kern w:val="2"/>
          <w:sz w:val="32"/>
          <w:szCs w:val="32"/>
          <w:lang w:val="en-US" w:eastAsia="zh-CN" w:bidi="ar-SA"/>
        </w:rPr>
        <w:t>31</w:t>
      </w:r>
      <w:r>
        <w:rPr>
          <w:rFonts w:hint="default" w:ascii="Times New Roman" w:hAnsi="Times New Roman" w:eastAsia="仿宋_GB2312" w:cs="Times New Roman"/>
          <w:color w:val="auto"/>
          <w:kern w:val="0"/>
          <w:sz w:val="32"/>
          <w:szCs w:val="32"/>
          <w:lang w:val="en-US" w:eastAsia="zh-CN" w:bidi="ar-SA"/>
        </w:rPr>
        <w:t>日的财务状况以及</w:t>
      </w:r>
      <w:r>
        <w:rPr>
          <w:rFonts w:hint="default" w:ascii="Times New Roman" w:hAnsi="Times New Roman" w:eastAsia="仿宋_GB2312" w:cs="Times New Roman"/>
          <w:color w:val="auto"/>
          <w:kern w:val="2"/>
          <w:sz w:val="32"/>
          <w:szCs w:val="32"/>
          <w:lang w:val="en-US" w:eastAsia="zh-CN" w:bidi="ar-SA"/>
        </w:rPr>
        <w:t>202</w:t>
      </w:r>
      <w:r>
        <w:rPr>
          <w:rFonts w:hint="eastAsia" w:ascii="Times New Roman" w:hAnsi="Times New Roman" w:eastAsia="仿宋_GB2312" w:cs="Times New Roman"/>
          <w:color w:val="auto"/>
          <w:kern w:val="2"/>
          <w:sz w:val="32"/>
          <w:szCs w:val="32"/>
          <w:lang w:val="en-US" w:eastAsia="zh-CN" w:bidi="ar-SA"/>
        </w:rPr>
        <w:t>4</w:t>
      </w:r>
      <w:r>
        <w:rPr>
          <w:rFonts w:hint="default" w:ascii="Times New Roman" w:hAnsi="Times New Roman" w:eastAsia="仿宋_GB2312" w:cs="Times New Roman"/>
          <w:color w:val="auto"/>
          <w:kern w:val="0"/>
          <w:sz w:val="32"/>
          <w:szCs w:val="32"/>
          <w:lang w:val="en-US" w:eastAsia="zh-CN" w:bidi="ar-SA"/>
        </w:rPr>
        <w:t>年的经营成果和现金流量，并出具专项审计报告。</w:t>
      </w:r>
    </w:p>
    <w:p w14:paraId="090DF65C">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kern w:val="0"/>
          <w:sz w:val="32"/>
          <w:szCs w:val="32"/>
          <w:lang w:val="en-US" w:eastAsia="zh-CN"/>
        </w:rPr>
      </w:pPr>
      <w:r>
        <w:rPr>
          <w:rFonts w:hint="default" w:ascii="Times New Roman" w:hAnsi="Times New Roman" w:eastAsia="楷体_GB2312" w:cs="Times New Roman"/>
          <w:color w:val="auto"/>
          <w:kern w:val="0"/>
          <w:sz w:val="32"/>
          <w:szCs w:val="32"/>
          <w:lang w:val="en-US" w:eastAsia="zh-CN"/>
        </w:rPr>
        <w:t>（三）202</w:t>
      </w:r>
      <w:r>
        <w:rPr>
          <w:rFonts w:hint="eastAsia" w:ascii="Times New Roman" w:hAnsi="Times New Roman" w:eastAsia="楷体_GB2312" w:cs="Times New Roman"/>
          <w:color w:val="auto"/>
          <w:kern w:val="0"/>
          <w:sz w:val="32"/>
          <w:szCs w:val="32"/>
          <w:lang w:val="en-US" w:eastAsia="zh-CN"/>
        </w:rPr>
        <w:t>3-2024</w:t>
      </w:r>
      <w:r>
        <w:rPr>
          <w:rFonts w:hint="default" w:ascii="Times New Roman" w:hAnsi="Times New Roman" w:eastAsia="楷体_GB2312" w:cs="Times New Roman"/>
          <w:color w:val="auto"/>
          <w:kern w:val="0"/>
          <w:sz w:val="32"/>
          <w:szCs w:val="32"/>
          <w:lang w:val="en-US" w:eastAsia="zh-CN"/>
        </w:rPr>
        <w:t>年</w:t>
      </w:r>
      <w:r>
        <w:rPr>
          <w:rFonts w:hint="eastAsia" w:ascii="Times New Roman" w:hAnsi="Times New Roman" w:eastAsia="楷体_GB2312" w:cs="Times New Roman"/>
          <w:color w:val="auto"/>
          <w:kern w:val="0"/>
          <w:sz w:val="32"/>
          <w:szCs w:val="32"/>
          <w:lang w:val="en-US" w:eastAsia="zh-CN"/>
        </w:rPr>
        <w:t>医疗设备维修专项审计，2023-2024年维修费合计约330万元</w:t>
      </w:r>
      <w:r>
        <w:rPr>
          <w:rFonts w:hint="eastAsia" w:ascii="Times New Roman" w:hAnsi="Times New Roman" w:eastAsia="楷体_GB2312" w:cs="Times New Roman"/>
          <w:color w:val="auto"/>
          <w:kern w:val="0"/>
          <w:sz w:val="32"/>
          <w:szCs w:val="32"/>
          <w:lang w:val="en-US" w:eastAsia="zh-CN"/>
        </w:rPr>
        <w:t>，其中维保费约为180万元</w:t>
      </w:r>
      <w:r>
        <w:rPr>
          <w:rFonts w:hint="default" w:ascii="Times New Roman" w:hAnsi="Times New Roman" w:eastAsia="楷体_GB2312" w:cs="Times New Roman"/>
          <w:color w:val="auto"/>
          <w:kern w:val="0"/>
          <w:sz w:val="32"/>
          <w:szCs w:val="32"/>
          <w:lang w:val="en-US" w:eastAsia="zh-CN"/>
        </w:rPr>
        <w:t>。</w:t>
      </w:r>
    </w:p>
    <w:p w14:paraId="49488767">
      <w:pPr>
        <w:pStyle w:val="2"/>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审计内容</w:t>
      </w:r>
      <w:r>
        <w:rPr>
          <w:rFonts w:hint="default" w:ascii="Times New Roman" w:hAnsi="Times New Roman" w:eastAsia="仿宋_GB2312" w:cs="Times New Roman"/>
          <w:color w:val="auto"/>
          <w:kern w:val="0"/>
          <w:sz w:val="32"/>
          <w:szCs w:val="32"/>
          <w:highlight w:val="none"/>
          <w:lang w:val="en-US" w:eastAsia="zh-CN" w:bidi="ar-SA"/>
        </w:rPr>
        <w:t>包括但不限于对</w:t>
      </w:r>
      <w:r>
        <w:rPr>
          <w:rFonts w:hint="eastAsia" w:ascii="Times New Roman" w:hAnsi="Times New Roman" w:eastAsia="仿宋_GB2312" w:cs="Times New Roman"/>
          <w:color w:val="auto"/>
          <w:kern w:val="0"/>
          <w:sz w:val="32"/>
          <w:szCs w:val="32"/>
          <w:highlight w:val="none"/>
          <w:lang w:val="en-US" w:eastAsia="zh-CN" w:bidi="ar-SA"/>
        </w:rPr>
        <w:t>医疗设备的制度建设、维修供应商的选择、合同管理、维修记录、报修与审批流程、维修执行与验收、维保公司管理、费用合理性、设备使用与维护、备件管理及维修档案管理等</w:t>
      </w:r>
      <w:r>
        <w:rPr>
          <w:rFonts w:hint="default" w:ascii="Times New Roman" w:hAnsi="Times New Roman" w:eastAsia="仿宋_GB2312" w:cs="Times New Roman"/>
          <w:color w:val="auto"/>
          <w:kern w:val="0"/>
          <w:sz w:val="32"/>
          <w:szCs w:val="32"/>
          <w:highlight w:val="none"/>
          <w:lang w:val="en-US" w:eastAsia="zh-CN" w:bidi="ar-SA"/>
        </w:rPr>
        <w:t>全</w:t>
      </w:r>
      <w:r>
        <w:rPr>
          <w:rFonts w:hint="eastAsia" w:ascii="Times New Roman" w:hAnsi="Times New Roman" w:eastAsia="仿宋_GB2312" w:cs="Times New Roman"/>
          <w:color w:val="auto"/>
          <w:kern w:val="0"/>
          <w:sz w:val="32"/>
          <w:szCs w:val="32"/>
          <w:highlight w:val="none"/>
          <w:lang w:val="en-US" w:eastAsia="zh-CN" w:bidi="ar-SA"/>
        </w:rPr>
        <w:t>维修</w:t>
      </w:r>
      <w:r>
        <w:rPr>
          <w:rFonts w:hint="default" w:ascii="Times New Roman" w:hAnsi="Times New Roman" w:eastAsia="仿宋_GB2312" w:cs="Times New Roman"/>
          <w:color w:val="auto"/>
          <w:kern w:val="0"/>
          <w:sz w:val="32"/>
          <w:szCs w:val="32"/>
          <w:highlight w:val="none"/>
          <w:lang w:val="en-US" w:eastAsia="zh-CN" w:bidi="ar-SA"/>
        </w:rPr>
        <w:t>过程工作开展的合法合规性进行审计，对审计过程中发现的问题提出依据可靠的管理、整改意见，并出具专项审计报告。</w:t>
      </w:r>
    </w:p>
    <w:p w14:paraId="12418874">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FF0000"/>
          <w:kern w:val="0"/>
          <w:sz w:val="32"/>
          <w:szCs w:val="32"/>
          <w:lang w:val="en-US" w:eastAsia="zh-CN"/>
        </w:rPr>
      </w:pPr>
      <w:r>
        <w:rPr>
          <w:rFonts w:hint="default" w:ascii="Times New Roman" w:hAnsi="Times New Roman" w:eastAsia="楷体_GB2312" w:cs="Times New Roman"/>
          <w:color w:val="auto"/>
          <w:kern w:val="0"/>
          <w:sz w:val="32"/>
          <w:szCs w:val="32"/>
          <w:lang w:val="en-US" w:eastAsia="zh-CN"/>
        </w:rPr>
        <w:t>（</w:t>
      </w:r>
      <w:r>
        <w:rPr>
          <w:rFonts w:hint="eastAsia" w:ascii="Times New Roman" w:hAnsi="Times New Roman" w:eastAsia="楷体_GB2312" w:cs="Times New Roman"/>
          <w:color w:val="auto"/>
          <w:kern w:val="0"/>
          <w:sz w:val="32"/>
          <w:szCs w:val="32"/>
          <w:lang w:val="en-US" w:eastAsia="zh-CN"/>
        </w:rPr>
        <w:t>四</w:t>
      </w:r>
      <w:r>
        <w:rPr>
          <w:rFonts w:hint="default" w:ascii="Times New Roman" w:hAnsi="Times New Roman" w:eastAsia="楷体_GB2312" w:cs="Times New Roman"/>
          <w:color w:val="auto"/>
          <w:kern w:val="0"/>
          <w:sz w:val="32"/>
          <w:szCs w:val="32"/>
          <w:lang w:val="en-US" w:eastAsia="zh-CN"/>
        </w:rPr>
        <w:t>）</w:t>
      </w:r>
      <w:bookmarkStart w:id="0" w:name="OLE_LINK1"/>
      <w:r>
        <w:rPr>
          <w:rFonts w:hint="eastAsia" w:ascii="Times New Roman" w:hAnsi="Times New Roman" w:eastAsia="楷体_GB2312" w:cs="Times New Roman"/>
          <w:color w:val="auto"/>
          <w:kern w:val="0"/>
          <w:sz w:val="32"/>
          <w:szCs w:val="32"/>
          <w:lang w:val="en-US" w:eastAsia="zh-CN"/>
        </w:rPr>
        <w:t>2023-2024年</w:t>
      </w:r>
      <w:bookmarkEnd w:id="0"/>
      <w:r>
        <w:rPr>
          <w:rFonts w:hint="eastAsia" w:ascii="Times New Roman" w:hAnsi="Times New Roman" w:eastAsia="楷体_GB2312" w:cs="Times New Roman"/>
          <w:color w:val="auto"/>
          <w:kern w:val="0"/>
          <w:sz w:val="32"/>
          <w:szCs w:val="32"/>
          <w:lang w:val="en-US" w:eastAsia="zh-CN"/>
        </w:rPr>
        <w:t>外包服务专项审计。</w:t>
      </w:r>
    </w:p>
    <w:p w14:paraId="1B4F3660">
      <w:pPr>
        <w:keepNext w:val="0"/>
        <w:keepLines w:val="0"/>
        <w:pageBreakBefore w:val="0"/>
        <w:widowControl/>
        <w:numPr>
          <w:ilvl w:val="0"/>
          <w:numId w:val="0"/>
        </w:numPr>
        <w:shd w:val="clear"/>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外包服务包括：物业管理</w:t>
      </w:r>
      <w:r>
        <w:rPr>
          <w:rFonts w:hint="eastAsia" w:ascii="Times New Roman" w:hAnsi="Times New Roman" w:eastAsia="仿宋_GB2312" w:cs="Times New Roman"/>
          <w:color w:val="auto"/>
          <w:kern w:val="0"/>
          <w:sz w:val="32"/>
          <w:szCs w:val="32"/>
          <w:highlight w:val="none"/>
          <w:lang w:val="en-US" w:eastAsia="zh-CN" w:bidi="ar-SA"/>
        </w:rPr>
        <w:tab/>
        <w:t>/医疗环境清洁消毒与临床支持服务（1000万元）、医院岗位辅助服务（150万元）、安保服务（350万元）、外送第三方检验服务（200万元）。</w:t>
      </w:r>
    </w:p>
    <w:p w14:paraId="5177883C">
      <w:pPr>
        <w:keepNext w:val="0"/>
        <w:keepLines w:val="0"/>
        <w:pageBreakBefore w:val="0"/>
        <w:widowControl/>
        <w:numPr>
          <w:ilvl w:val="0"/>
          <w:numId w:val="0"/>
        </w:numPr>
        <w:shd w:val="clear"/>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审计内容</w:t>
      </w:r>
      <w:r>
        <w:rPr>
          <w:rFonts w:hint="default" w:ascii="Times New Roman" w:hAnsi="Times New Roman" w:eastAsia="仿宋_GB2312" w:cs="Times New Roman"/>
          <w:color w:val="auto"/>
          <w:kern w:val="0"/>
          <w:sz w:val="32"/>
          <w:szCs w:val="32"/>
          <w:highlight w:val="none"/>
          <w:lang w:val="en-US" w:eastAsia="zh-CN" w:bidi="ar-SA"/>
        </w:rPr>
        <w:t>包括但不限于</w:t>
      </w:r>
      <w:r>
        <w:rPr>
          <w:rFonts w:hint="eastAsia" w:ascii="Times New Roman" w:hAnsi="Times New Roman" w:eastAsia="仿宋_GB2312" w:cs="Times New Roman"/>
          <w:color w:val="auto"/>
          <w:kern w:val="0"/>
          <w:sz w:val="32"/>
          <w:szCs w:val="32"/>
          <w:highlight w:val="none"/>
          <w:lang w:val="en-US" w:eastAsia="zh-CN" w:bidi="ar-SA"/>
        </w:rPr>
        <w:t>对外包服务供应商的选择、合同管理、日常考核、预算与成本控制、资金支付、患者及员工满意度等方面的全过程工作开展情况进行审计，以帮助医院规范外包服务管理，降低运营风险，提升服务质量和资产使用效率。</w:t>
      </w:r>
      <w:r>
        <w:rPr>
          <w:rFonts w:hint="default" w:ascii="Times New Roman" w:hAnsi="Times New Roman" w:eastAsia="仿宋_GB2312" w:cs="Times New Roman"/>
          <w:color w:val="auto"/>
          <w:kern w:val="0"/>
          <w:sz w:val="32"/>
          <w:szCs w:val="32"/>
          <w:highlight w:val="none"/>
          <w:lang w:val="en-US" w:eastAsia="zh-CN" w:bidi="ar-SA"/>
        </w:rPr>
        <w:t>对于审计发现的问题给出依据可靠的管理、整改意见，并出具专项审计报告。</w:t>
      </w:r>
    </w:p>
    <w:p w14:paraId="442FA647">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kern w:val="0"/>
          <w:sz w:val="32"/>
          <w:szCs w:val="32"/>
          <w:lang w:val="en-US" w:eastAsia="zh-CN"/>
        </w:rPr>
      </w:pPr>
      <w:r>
        <w:rPr>
          <w:rFonts w:hint="default" w:ascii="Times New Roman" w:hAnsi="Times New Roman" w:eastAsia="楷体_GB2312" w:cs="Times New Roman"/>
          <w:color w:val="auto"/>
          <w:kern w:val="0"/>
          <w:sz w:val="32"/>
          <w:szCs w:val="32"/>
          <w:lang w:val="en-US" w:eastAsia="zh-CN"/>
        </w:rPr>
        <w:t>（</w:t>
      </w:r>
      <w:r>
        <w:rPr>
          <w:rFonts w:hint="eastAsia" w:ascii="Times New Roman" w:hAnsi="Times New Roman" w:eastAsia="楷体_GB2312" w:cs="Times New Roman"/>
          <w:color w:val="auto"/>
          <w:kern w:val="0"/>
          <w:sz w:val="32"/>
          <w:szCs w:val="32"/>
          <w:lang w:val="en-US" w:eastAsia="zh-CN"/>
        </w:rPr>
        <w:t>五</w:t>
      </w:r>
      <w:r>
        <w:rPr>
          <w:rFonts w:hint="default" w:ascii="Times New Roman" w:hAnsi="Times New Roman" w:eastAsia="楷体_GB2312" w:cs="Times New Roman"/>
          <w:color w:val="auto"/>
          <w:kern w:val="0"/>
          <w:sz w:val="32"/>
          <w:szCs w:val="32"/>
          <w:lang w:val="en-US" w:eastAsia="zh-CN"/>
        </w:rPr>
        <w:t>）202</w:t>
      </w:r>
      <w:r>
        <w:rPr>
          <w:rFonts w:hint="eastAsia" w:ascii="Times New Roman" w:hAnsi="Times New Roman" w:eastAsia="楷体_GB2312" w:cs="Times New Roman"/>
          <w:color w:val="auto"/>
          <w:kern w:val="0"/>
          <w:sz w:val="32"/>
          <w:szCs w:val="32"/>
          <w:lang w:val="en-US" w:eastAsia="zh-CN"/>
        </w:rPr>
        <w:t>4</w:t>
      </w:r>
      <w:r>
        <w:rPr>
          <w:rFonts w:hint="default" w:ascii="Times New Roman" w:hAnsi="Times New Roman" w:eastAsia="楷体_GB2312" w:cs="Times New Roman"/>
          <w:color w:val="auto"/>
          <w:kern w:val="0"/>
          <w:sz w:val="32"/>
          <w:szCs w:val="32"/>
          <w:lang w:val="en-US" w:eastAsia="zh-CN"/>
        </w:rPr>
        <w:t>年度内</w:t>
      </w:r>
      <w:r>
        <w:rPr>
          <w:rFonts w:hint="eastAsia" w:ascii="Times New Roman" w:hAnsi="Times New Roman" w:eastAsia="楷体_GB2312" w:cs="Times New Roman"/>
          <w:color w:val="auto"/>
          <w:kern w:val="0"/>
          <w:sz w:val="32"/>
          <w:szCs w:val="32"/>
          <w:lang w:val="en-US" w:eastAsia="zh-CN"/>
        </w:rPr>
        <w:t>部控制评价</w:t>
      </w:r>
      <w:r>
        <w:rPr>
          <w:rFonts w:hint="default" w:ascii="Times New Roman" w:hAnsi="Times New Roman" w:eastAsia="楷体_GB2312" w:cs="Times New Roman"/>
          <w:color w:val="auto"/>
          <w:kern w:val="0"/>
          <w:sz w:val="32"/>
          <w:szCs w:val="32"/>
          <w:lang w:val="en-US" w:eastAsia="zh-CN"/>
        </w:rPr>
        <w:t>。</w:t>
      </w:r>
    </w:p>
    <w:p w14:paraId="3778D598">
      <w:pPr>
        <w:keepNext w:val="0"/>
        <w:keepLines w:val="0"/>
        <w:pageBreakBefore w:val="0"/>
        <w:widowControl/>
        <w:numPr>
          <w:ilvl w:val="0"/>
          <w:numId w:val="0"/>
        </w:numPr>
        <w:shd w:val="clear"/>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sz w:val="32"/>
          <w:szCs w:val="32"/>
          <w:lang w:val="en-US" w:eastAsia="zh-CN"/>
        </w:rPr>
        <w:t>审计内容</w:t>
      </w:r>
      <w:r>
        <w:rPr>
          <w:rFonts w:hint="default" w:ascii="Times New Roman" w:hAnsi="Times New Roman" w:eastAsia="仿宋_GB2312" w:cs="Times New Roman"/>
          <w:sz w:val="32"/>
          <w:szCs w:val="32"/>
          <w:lang w:val="en-US" w:eastAsia="zh-CN"/>
        </w:rPr>
        <w:t>包括但不限于对医院内部控制设计的有效性和内部控制运行的有效性进行</w:t>
      </w:r>
      <w:r>
        <w:rPr>
          <w:rFonts w:hint="eastAsia" w:ascii="Times New Roman" w:hAnsi="Times New Roman" w:eastAsia="仿宋_GB2312" w:cs="Times New Roman"/>
          <w:sz w:val="32"/>
          <w:szCs w:val="32"/>
          <w:lang w:val="en-US" w:eastAsia="zh-CN"/>
        </w:rPr>
        <w:t>全面、客观、独立的</w:t>
      </w:r>
      <w:r>
        <w:rPr>
          <w:rFonts w:hint="default" w:ascii="Times New Roman" w:hAnsi="Times New Roman" w:eastAsia="仿宋_GB2312" w:cs="Times New Roman"/>
          <w:sz w:val="32"/>
          <w:szCs w:val="32"/>
          <w:lang w:val="en-US" w:eastAsia="zh-CN"/>
        </w:rPr>
        <w:t>评价</w:t>
      </w:r>
      <w:r>
        <w:rPr>
          <w:rFonts w:hint="eastAsia" w:ascii="Times New Roman" w:hAnsi="Times New Roman" w:eastAsia="仿宋_GB2312" w:cs="Times New Roman"/>
          <w:sz w:val="32"/>
          <w:szCs w:val="32"/>
          <w:lang w:val="en-US" w:eastAsia="zh-CN"/>
        </w:rPr>
        <w:t>和监督</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kern w:val="0"/>
          <w:sz w:val="32"/>
          <w:szCs w:val="32"/>
          <w:highlight w:val="none"/>
          <w:lang w:val="en-US" w:eastAsia="zh-CN" w:bidi="ar-SA"/>
        </w:rPr>
        <w:t>对于内部控制评价工作中发现的问题给出依据可靠的管理、整改意见</w:t>
      </w:r>
      <w:r>
        <w:rPr>
          <w:rFonts w:hint="eastAsia" w:ascii="Times New Roman" w:hAnsi="Times New Roman" w:eastAsia="仿宋_GB2312" w:cs="Times New Roman"/>
          <w:color w:val="auto"/>
          <w:kern w:val="0"/>
          <w:sz w:val="32"/>
          <w:szCs w:val="32"/>
          <w:highlight w:val="none"/>
          <w:lang w:val="en-US" w:eastAsia="zh-CN" w:bidi="ar-SA"/>
        </w:rPr>
        <w:t>和措施</w:t>
      </w:r>
      <w:r>
        <w:rPr>
          <w:rFonts w:hint="default" w:ascii="Times New Roman" w:hAnsi="Times New Roman" w:eastAsia="仿宋_GB2312" w:cs="Times New Roman"/>
          <w:color w:val="auto"/>
          <w:kern w:val="0"/>
          <w:sz w:val="32"/>
          <w:szCs w:val="32"/>
          <w:highlight w:val="none"/>
          <w:lang w:val="en-US" w:eastAsia="zh-CN" w:bidi="ar-SA"/>
        </w:rPr>
        <w:t>，出具内部控制评价</w:t>
      </w:r>
      <w:r>
        <w:rPr>
          <w:rFonts w:hint="eastAsia" w:ascii="Times New Roman" w:hAnsi="Times New Roman" w:eastAsia="仿宋_GB2312" w:cs="Times New Roman"/>
          <w:color w:val="auto"/>
          <w:kern w:val="0"/>
          <w:sz w:val="32"/>
          <w:szCs w:val="32"/>
          <w:highlight w:val="none"/>
          <w:lang w:val="en-US" w:eastAsia="zh-CN" w:bidi="ar-SA"/>
        </w:rPr>
        <w:t>报告和管理建议书</w:t>
      </w:r>
      <w:r>
        <w:rPr>
          <w:rFonts w:hint="default" w:ascii="Times New Roman" w:hAnsi="Times New Roman" w:eastAsia="仿宋_GB2312" w:cs="Times New Roman"/>
          <w:color w:val="auto"/>
          <w:kern w:val="0"/>
          <w:sz w:val="32"/>
          <w:szCs w:val="32"/>
          <w:highlight w:val="none"/>
          <w:lang w:val="en-US" w:eastAsia="zh-CN" w:bidi="ar-SA"/>
        </w:rPr>
        <w:t>。内部控制评价报告至少应当包括：真实性声明、评价工作总体情况、评价依据、评价范围、评价程序和方法、风险及其认定、风险整改及对重大风险拟采取的控制措施、评价结论等内容。</w:t>
      </w:r>
    </w:p>
    <w:p w14:paraId="363A8C8E">
      <w:pPr>
        <w:keepNext w:val="0"/>
        <w:keepLines w:val="0"/>
        <w:pageBreakBefore w:val="0"/>
        <w:widowControl/>
        <w:shd w:val="clear"/>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eastAsia="zh-CN"/>
        </w:rPr>
        <w:t>二、</w:t>
      </w:r>
      <w:r>
        <w:rPr>
          <w:rFonts w:hint="default" w:ascii="Times New Roman" w:hAnsi="Times New Roman" w:eastAsia="黑体" w:cs="Times New Roman"/>
          <w:color w:val="auto"/>
          <w:kern w:val="0"/>
          <w:sz w:val="32"/>
          <w:szCs w:val="32"/>
        </w:rPr>
        <w:t>审计成果要求</w:t>
      </w:r>
    </w:p>
    <w:p w14:paraId="6E5F052F">
      <w:pPr>
        <w:pStyle w:val="6"/>
        <w:keepNext w:val="0"/>
        <w:keepLines w:val="0"/>
        <w:pageBreakBefore w:val="0"/>
        <w:shd w:val="clea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上述</w:t>
      </w:r>
      <w:r>
        <w:rPr>
          <w:rFonts w:hint="eastAsia" w:ascii="Times New Roman" w:hAnsi="Times New Roman" w:eastAsia="仿宋_GB2312" w:cs="Times New Roman"/>
          <w:color w:val="auto"/>
          <w:kern w:val="2"/>
          <w:sz w:val="32"/>
          <w:szCs w:val="32"/>
          <w:lang w:val="en-US" w:eastAsia="zh-CN" w:bidi="ar-SA"/>
        </w:rPr>
        <w:t>5</w:t>
      </w:r>
      <w:r>
        <w:rPr>
          <w:rFonts w:hint="default" w:ascii="Times New Roman" w:hAnsi="Times New Roman" w:eastAsia="仿宋_GB2312" w:cs="Times New Roman"/>
          <w:color w:val="auto"/>
          <w:kern w:val="0"/>
          <w:sz w:val="32"/>
          <w:szCs w:val="32"/>
        </w:rPr>
        <w:t>个专项审计项目，</w:t>
      </w:r>
      <w:r>
        <w:rPr>
          <w:rFonts w:hint="eastAsia" w:ascii="Times New Roman" w:hAnsi="Times New Roman"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rPr>
        <w:t>均须针对各审计项目</w:t>
      </w:r>
      <w:r>
        <w:rPr>
          <w:rFonts w:hint="eastAsia" w:ascii="Times New Roman" w:hAnsi="Times New Roman" w:eastAsia="仿宋_GB2312" w:cs="Times New Roman"/>
          <w:color w:val="auto"/>
          <w:kern w:val="0"/>
          <w:sz w:val="32"/>
          <w:szCs w:val="32"/>
          <w:lang w:val="en-US" w:eastAsia="zh-CN"/>
        </w:rPr>
        <w:t>具体</w:t>
      </w:r>
      <w:r>
        <w:rPr>
          <w:rFonts w:hint="default" w:ascii="Times New Roman" w:hAnsi="Times New Roman" w:eastAsia="仿宋_GB2312" w:cs="Times New Roman"/>
          <w:color w:val="auto"/>
          <w:kern w:val="0"/>
          <w:sz w:val="32"/>
          <w:szCs w:val="32"/>
        </w:rPr>
        <w:t>内容，对标相关政策规定</w:t>
      </w:r>
      <w:r>
        <w:rPr>
          <w:rFonts w:hint="eastAsia" w:ascii="Times New Roman" w:hAnsi="Times New Roman" w:eastAsia="仿宋_GB2312" w:cs="Times New Roman"/>
          <w:color w:val="auto"/>
          <w:kern w:val="0"/>
          <w:sz w:val="32"/>
          <w:szCs w:val="32"/>
          <w:lang w:val="en-US" w:eastAsia="zh-CN"/>
        </w:rPr>
        <w:t>开展审计</w:t>
      </w:r>
      <w:r>
        <w:rPr>
          <w:rFonts w:hint="default" w:ascii="Times New Roman" w:hAnsi="Times New Roman" w:eastAsia="仿宋_GB2312" w:cs="Times New Roman"/>
          <w:color w:val="auto"/>
          <w:kern w:val="0"/>
          <w:sz w:val="32"/>
          <w:szCs w:val="32"/>
        </w:rPr>
        <w:t>，审计报告中反映</w:t>
      </w:r>
      <w:r>
        <w:rPr>
          <w:rFonts w:hint="eastAsia"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问题</w:t>
      </w:r>
      <w:r>
        <w:rPr>
          <w:rFonts w:hint="eastAsia" w:ascii="Times New Roman" w:hAnsi="Times New Roman" w:eastAsia="仿宋_GB2312" w:cs="Times New Roman"/>
          <w:color w:val="auto"/>
          <w:kern w:val="0"/>
          <w:sz w:val="32"/>
          <w:szCs w:val="32"/>
          <w:lang w:val="en-US" w:eastAsia="zh-CN"/>
        </w:rPr>
        <w:t>要</w:t>
      </w:r>
      <w:r>
        <w:rPr>
          <w:rFonts w:hint="default" w:ascii="Times New Roman" w:hAnsi="Times New Roman" w:eastAsia="仿宋_GB2312" w:cs="Times New Roman"/>
          <w:color w:val="auto"/>
          <w:kern w:val="0"/>
          <w:sz w:val="32"/>
          <w:szCs w:val="32"/>
        </w:rPr>
        <w:t>依据充分</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准确可靠。审计结果报告经采购方审定后，交付带二维码的审计报告纸质版</w:t>
      </w:r>
      <w:r>
        <w:rPr>
          <w:rFonts w:hint="default" w:ascii="Times New Roman" w:hAnsi="Times New Roman" w:eastAsia="仿宋_GB2312" w:cs="Times New Roman"/>
          <w:color w:val="auto"/>
          <w:kern w:val="2"/>
          <w:sz w:val="32"/>
          <w:szCs w:val="32"/>
          <w:lang w:val="en-US" w:eastAsia="zh-CN" w:bidi="ar-SA"/>
        </w:rPr>
        <w:t>5</w:t>
      </w:r>
      <w:r>
        <w:rPr>
          <w:rFonts w:hint="default" w:ascii="Times New Roman" w:hAnsi="Times New Roman" w:eastAsia="仿宋_GB2312" w:cs="Times New Roman"/>
          <w:color w:val="auto"/>
          <w:kern w:val="0"/>
          <w:sz w:val="32"/>
          <w:szCs w:val="32"/>
        </w:rPr>
        <w:t>份及电子版、审计档案纸质版</w:t>
      </w:r>
      <w:r>
        <w:rPr>
          <w:rFonts w:hint="default"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0"/>
          <w:sz w:val="32"/>
          <w:szCs w:val="32"/>
        </w:rPr>
        <w:t>套</w:t>
      </w:r>
      <w:r>
        <w:rPr>
          <w:rFonts w:hint="default" w:ascii="Times New Roman" w:hAnsi="Times New Roman" w:eastAsia="仿宋_GB2312" w:cs="Times New Roman"/>
          <w:b/>
          <w:bCs/>
          <w:color w:val="auto"/>
          <w:kern w:val="0"/>
          <w:sz w:val="32"/>
          <w:szCs w:val="32"/>
        </w:rPr>
        <w:t>（包括但不限于各审计项目方案、工作底稿</w:t>
      </w:r>
      <w:r>
        <w:rPr>
          <w:rFonts w:hint="default" w:ascii="Times New Roman" w:hAnsi="Times New Roman" w:eastAsia="仿宋_GB2312" w:cs="Times New Roman"/>
          <w:b/>
          <w:bCs/>
          <w:color w:val="auto"/>
          <w:kern w:val="0"/>
          <w:sz w:val="32"/>
          <w:szCs w:val="32"/>
          <w:lang w:eastAsia="zh-CN"/>
        </w:rPr>
        <w:t>、审计取证单</w:t>
      </w:r>
      <w:r>
        <w:rPr>
          <w:rFonts w:hint="default" w:ascii="Times New Roman" w:hAnsi="Times New Roman" w:eastAsia="仿宋_GB2312" w:cs="Times New Roman"/>
          <w:b/>
          <w:bCs/>
          <w:color w:val="auto"/>
          <w:kern w:val="0"/>
          <w:sz w:val="32"/>
          <w:szCs w:val="32"/>
        </w:rPr>
        <w:t>等</w:t>
      </w:r>
      <w:r>
        <w:rPr>
          <w:rFonts w:hint="eastAsia" w:ascii="Times New Roman" w:hAnsi="Times New Roman" w:eastAsia="仿宋_GB2312" w:cs="Times New Roman"/>
          <w:b/>
          <w:bCs/>
          <w:color w:val="auto"/>
          <w:kern w:val="0"/>
          <w:sz w:val="32"/>
          <w:szCs w:val="32"/>
          <w:lang w:val="en-US" w:eastAsia="zh-CN"/>
        </w:rPr>
        <w:t>底稿</w:t>
      </w:r>
      <w:r>
        <w:rPr>
          <w:rFonts w:hint="default" w:ascii="Times New Roman" w:hAnsi="Times New Roman" w:eastAsia="仿宋_GB2312" w:cs="Times New Roman"/>
          <w:b/>
          <w:bCs/>
          <w:color w:val="auto"/>
          <w:kern w:val="0"/>
          <w:sz w:val="32"/>
          <w:szCs w:val="32"/>
        </w:rPr>
        <w:t>资料）</w:t>
      </w:r>
      <w:r>
        <w:rPr>
          <w:rFonts w:hint="default" w:ascii="Times New Roman" w:hAnsi="Times New Roman" w:eastAsia="仿宋_GB2312" w:cs="Times New Roman"/>
          <w:color w:val="auto"/>
          <w:kern w:val="0"/>
          <w:sz w:val="32"/>
          <w:szCs w:val="32"/>
        </w:rPr>
        <w:t>。</w:t>
      </w:r>
    </w:p>
    <w:p w14:paraId="3CDE3FF6">
      <w:pPr>
        <w:keepNext w:val="0"/>
        <w:keepLines w:val="0"/>
        <w:pageBreakBefore w:val="0"/>
        <w:widowControl/>
        <w:numPr>
          <w:ilvl w:val="0"/>
          <w:numId w:val="1"/>
        </w:numPr>
        <w:shd w:val="clear"/>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审计服务要求</w:t>
      </w:r>
    </w:p>
    <w:p w14:paraId="06C653CB">
      <w:pPr>
        <w:keepNext w:val="0"/>
        <w:keepLines w:val="0"/>
        <w:pageBreakBefore w:val="0"/>
        <w:widowControl/>
        <w:numPr>
          <w:ilvl w:val="0"/>
          <w:numId w:val="0"/>
        </w:numPr>
        <w:shd w:val="clear"/>
        <w:kinsoku/>
        <w:wordWrap w:val="0"/>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1.审计小组人员要求：不少于5人，应具有一定工作经验；其中注册会计师不得少于1人，其余人员应具有会计、审计、经济等相关专业知识。</w:t>
      </w:r>
    </w:p>
    <w:p w14:paraId="2097BA8F">
      <w:pPr>
        <w:keepNext w:val="0"/>
        <w:keepLines w:val="0"/>
        <w:pageBreakBefore w:val="0"/>
        <w:widowControl/>
        <w:numPr>
          <w:ilvl w:val="0"/>
          <w:numId w:val="0"/>
        </w:numPr>
        <w:shd w:val="clear"/>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2.</w:t>
      </w:r>
      <w:r>
        <w:rPr>
          <w:rFonts w:hint="default" w:ascii="Times New Roman" w:hAnsi="Times New Roman" w:eastAsia="仿宋_GB2312" w:cs="Times New Roman"/>
          <w:color w:val="auto"/>
          <w:kern w:val="0"/>
          <w:sz w:val="32"/>
          <w:szCs w:val="32"/>
          <w:highlight w:val="none"/>
          <w:lang w:val="en-US" w:eastAsia="zh-CN" w:bidi="ar-SA"/>
        </w:rPr>
        <w:t>审计期内，成交供应商投标文件中的项目服务团队必须全程参与审计项目，承诺严格遵守审计保密</w:t>
      </w:r>
      <w:r>
        <w:rPr>
          <w:rFonts w:hint="eastAsia" w:ascii="Times New Roman" w:hAnsi="Times New Roman" w:eastAsia="仿宋_GB2312" w:cs="Times New Roman"/>
          <w:color w:val="auto"/>
          <w:kern w:val="0"/>
          <w:sz w:val="32"/>
          <w:szCs w:val="32"/>
          <w:highlight w:val="none"/>
          <w:lang w:val="en-US" w:eastAsia="zh-CN" w:bidi="ar-SA"/>
        </w:rPr>
        <w:t>规定，</w:t>
      </w:r>
      <w:r>
        <w:rPr>
          <w:rFonts w:hint="default" w:ascii="Times New Roman" w:hAnsi="Times New Roman" w:eastAsia="仿宋_GB2312" w:cs="Times New Roman"/>
          <w:color w:val="auto"/>
          <w:kern w:val="0"/>
          <w:sz w:val="32"/>
          <w:szCs w:val="32"/>
          <w:highlight w:val="none"/>
          <w:lang w:val="en-US" w:eastAsia="zh-CN" w:bidi="ar-SA"/>
        </w:rPr>
        <w:t>未经采购人同意不得随意更换项目负责人和项目组成员。若确定的项目负责人(即审计项目现场负责人）不能胜任工作，采购人有权要求更换。</w:t>
      </w:r>
    </w:p>
    <w:p w14:paraId="043C08DF">
      <w:pPr>
        <w:widowControl/>
        <w:shd w:val="clear"/>
        <w:wordWrap w:val="0"/>
        <w:spacing w:line="400" w:lineRule="atLeast"/>
        <w:jc w:val="left"/>
        <w:rPr>
          <w:rFonts w:hint="default" w:ascii="Times New Roman" w:hAnsi="Times New Roman" w:eastAsia="黑体" w:cs="Times New Roman"/>
          <w:color w:val="auto"/>
          <w:kern w:val="0"/>
          <w:sz w:val="32"/>
          <w:szCs w:val="32"/>
          <w:lang w:eastAsia="zh-CN"/>
        </w:rPr>
      </w:pPr>
    </w:p>
    <w:p w14:paraId="327514FB">
      <w:pPr>
        <w:widowControl/>
        <w:shd w:val="clear"/>
        <w:wordWrap w:val="0"/>
        <w:spacing w:line="400" w:lineRule="atLeast"/>
        <w:jc w:val="left"/>
        <w:rPr>
          <w:rFonts w:hint="default" w:ascii="Times New Roman" w:hAnsi="Times New Roman" w:eastAsia="黑体" w:cs="Times New Roman"/>
          <w:color w:val="auto"/>
          <w:kern w:val="0"/>
          <w:sz w:val="32"/>
          <w:szCs w:val="32"/>
          <w:lang w:eastAsia="zh-CN"/>
        </w:rPr>
      </w:pPr>
    </w:p>
    <w:p w14:paraId="0B11C254">
      <w:pPr>
        <w:widowControl/>
        <w:shd w:val="clear"/>
        <w:wordWrap w:val="0"/>
        <w:spacing w:line="400" w:lineRule="atLeast"/>
        <w:jc w:val="left"/>
        <w:rPr>
          <w:rFonts w:hint="default" w:ascii="Times New Roman" w:hAnsi="Times New Roman" w:eastAsia="黑体" w:cs="Times New Roman"/>
          <w:color w:val="auto"/>
          <w:kern w:val="0"/>
          <w:sz w:val="32"/>
          <w:szCs w:val="32"/>
          <w:lang w:eastAsia="zh-CN"/>
        </w:rPr>
      </w:pPr>
    </w:p>
    <w:p w14:paraId="60601B85">
      <w:pPr>
        <w:widowControl/>
        <w:shd w:val="clear"/>
        <w:wordWrap w:val="0"/>
        <w:spacing w:line="400" w:lineRule="atLeast"/>
        <w:jc w:val="left"/>
        <w:rPr>
          <w:rFonts w:hint="default" w:ascii="Times New Roman" w:hAnsi="Times New Roman" w:eastAsia="黑体" w:cs="Times New Roman"/>
          <w:color w:val="auto"/>
          <w:kern w:val="0"/>
          <w:sz w:val="32"/>
          <w:szCs w:val="32"/>
          <w:lang w:eastAsia="zh-CN"/>
        </w:rPr>
      </w:pPr>
    </w:p>
    <w:p w14:paraId="01EA3382">
      <w:pPr>
        <w:widowControl/>
        <w:shd w:val="clear"/>
        <w:wordWrap w:val="0"/>
        <w:spacing w:line="400" w:lineRule="atLeast"/>
        <w:jc w:val="left"/>
        <w:rPr>
          <w:rFonts w:hint="default" w:ascii="Times New Roman" w:hAnsi="Times New Roman" w:eastAsia="黑体" w:cs="Times New Roman"/>
          <w:color w:val="auto"/>
          <w:kern w:val="0"/>
          <w:sz w:val="32"/>
          <w:szCs w:val="32"/>
          <w:lang w:eastAsia="zh-CN"/>
        </w:rPr>
      </w:pPr>
    </w:p>
    <w:p w14:paraId="1A6C76E9">
      <w:pPr>
        <w:widowControl/>
        <w:shd w:val="clear"/>
        <w:wordWrap w:val="0"/>
        <w:spacing w:line="400" w:lineRule="atLeast"/>
        <w:jc w:val="left"/>
        <w:rPr>
          <w:rFonts w:hint="default" w:ascii="Times New Roman" w:hAnsi="Times New Roman" w:eastAsia="黑体" w:cs="Times New Roman"/>
          <w:color w:val="auto"/>
          <w:kern w:val="0"/>
          <w:sz w:val="32"/>
          <w:szCs w:val="32"/>
          <w:lang w:eastAsia="zh-CN"/>
        </w:rPr>
      </w:pPr>
    </w:p>
    <w:p w14:paraId="69A883C5">
      <w:pPr>
        <w:widowControl/>
        <w:shd w:val="clear"/>
        <w:wordWrap w:val="0"/>
        <w:spacing w:line="400" w:lineRule="atLeast"/>
        <w:jc w:val="left"/>
        <w:rPr>
          <w:rFonts w:hint="default" w:ascii="Times New Roman" w:hAnsi="Times New Roman" w:eastAsia="黑体" w:cs="Times New Roman"/>
          <w:color w:val="auto"/>
          <w:kern w:val="0"/>
          <w:sz w:val="32"/>
          <w:szCs w:val="32"/>
          <w:lang w:eastAsia="zh-CN"/>
        </w:rPr>
      </w:pPr>
    </w:p>
    <w:p w14:paraId="4E9DF4B5">
      <w:pPr>
        <w:widowControl/>
        <w:shd w:val="clear"/>
        <w:wordWrap w:val="0"/>
        <w:spacing w:line="400" w:lineRule="atLeast"/>
        <w:jc w:val="left"/>
        <w:rPr>
          <w:rFonts w:hint="default" w:ascii="Times New Roman" w:hAnsi="Times New Roman" w:eastAsia="黑体" w:cs="Times New Roman"/>
          <w:color w:val="auto"/>
          <w:kern w:val="0"/>
          <w:sz w:val="32"/>
          <w:szCs w:val="32"/>
          <w:lang w:eastAsia="zh-CN"/>
        </w:rPr>
      </w:pPr>
    </w:p>
    <w:p w14:paraId="0454D938">
      <w:pPr>
        <w:widowControl/>
        <w:shd w:val="clear"/>
        <w:wordWrap w:val="0"/>
        <w:spacing w:line="400" w:lineRule="atLeast"/>
        <w:jc w:val="left"/>
        <w:rPr>
          <w:rFonts w:hint="default" w:ascii="Times New Roman" w:hAnsi="Times New Roman" w:eastAsia="黑体" w:cs="Times New Roman"/>
          <w:color w:val="auto"/>
          <w:kern w:val="0"/>
          <w:sz w:val="32"/>
          <w:szCs w:val="32"/>
          <w:lang w:eastAsia="zh-CN"/>
        </w:rPr>
      </w:pPr>
    </w:p>
    <w:p w14:paraId="4DBEF394">
      <w:pPr>
        <w:widowControl/>
        <w:shd w:val="clear"/>
        <w:wordWrap w:val="0"/>
        <w:spacing w:line="400" w:lineRule="atLeast"/>
        <w:jc w:val="left"/>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eastAsia="zh-CN"/>
        </w:rPr>
        <w:t>附件</w:t>
      </w:r>
      <w:r>
        <w:rPr>
          <w:rFonts w:hint="default" w:ascii="Times New Roman" w:hAnsi="Times New Roman" w:eastAsia="黑体" w:cs="Times New Roman"/>
          <w:color w:val="auto"/>
          <w:kern w:val="2"/>
          <w:sz w:val="32"/>
          <w:szCs w:val="32"/>
          <w:lang w:val="en-US" w:eastAsia="zh-CN" w:bidi="ar-SA"/>
        </w:rPr>
        <w:t>1：</w:t>
      </w:r>
    </w:p>
    <w:p w14:paraId="15AC59E4">
      <w:pPr>
        <w:shd w:val="clear"/>
        <w:spacing w:line="480" w:lineRule="auto"/>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法定代表人授权书</w:t>
      </w:r>
    </w:p>
    <w:p w14:paraId="6065E432">
      <w:pPr>
        <w:shd w:val="clear"/>
        <w:spacing w:line="480" w:lineRule="auto"/>
        <w:rPr>
          <w:rFonts w:hint="default" w:ascii="Times New Roman" w:hAnsi="Times New Roman" w:cs="Times New Roman"/>
          <w:color w:val="auto"/>
          <w:sz w:val="28"/>
          <w:szCs w:val="28"/>
        </w:rPr>
      </w:pPr>
    </w:p>
    <w:p w14:paraId="3A604EDA">
      <w:pPr>
        <w:rPr>
          <w:rFonts w:ascii="仿宋_GB2312" w:hAnsi="宋体" w:eastAsia="仿宋_GB2312"/>
          <w:sz w:val="32"/>
          <w:szCs w:val="32"/>
        </w:rPr>
      </w:pPr>
      <w:r>
        <w:rPr>
          <w:rFonts w:hint="eastAsia" w:ascii="仿宋_GB2312" w:hAnsi="宋体" w:eastAsia="仿宋_GB2312"/>
          <w:sz w:val="32"/>
          <w:szCs w:val="32"/>
        </w:rPr>
        <w:t>四川护理职业学院附属医院（四川省第三人民医院）：</w:t>
      </w:r>
    </w:p>
    <w:p w14:paraId="6B4DDA1B">
      <w:pPr>
        <w:shd w:val="clear"/>
        <w:tabs>
          <w:tab w:val="left" w:pos="720"/>
          <w:tab w:val="left" w:pos="6300"/>
        </w:tabs>
        <w:spacing w:line="360" w:lineRule="auto"/>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lang w:val="zh-CN"/>
        </w:rPr>
        <w:t>（法定代表人姓名、职务）</w:t>
      </w:r>
      <w:r>
        <w:rPr>
          <w:rFonts w:hint="default" w:ascii="Times New Roman" w:hAnsi="Times New Roman" w:eastAsia="仿宋_GB2312" w:cs="Times New Roman"/>
          <w:color w:val="auto"/>
          <w:sz w:val="32"/>
          <w:szCs w:val="32"/>
          <w:lang w:val="zh-CN"/>
        </w:rPr>
        <w:t>兹授权</w:t>
      </w:r>
      <w:r>
        <w:rPr>
          <w:rFonts w:hint="default" w:ascii="Times New Roman" w:hAnsi="Times New Roman" w:eastAsia="仿宋_GB2312" w:cs="Times New Roman"/>
          <w:color w:val="auto"/>
          <w:sz w:val="32"/>
          <w:szCs w:val="32"/>
          <w:u w:val="single"/>
          <w:lang w:val="zh-CN"/>
        </w:rPr>
        <w:t>（被授权人姓名、职务）</w:t>
      </w:r>
      <w:r>
        <w:rPr>
          <w:rFonts w:hint="default" w:ascii="Times New Roman" w:hAnsi="Times New Roman" w:eastAsia="仿宋_GB2312" w:cs="Times New Roman"/>
          <w:color w:val="auto"/>
          <w:sz w:val="32"/>
          <w:szCs w:val="32"/>
          <w:lang w:val="zh-CN"/>
        </w:rPr>
        <w:t>为我方</w:t>
      </w:r>
      <w:r>
        <w:rPr>
          <w:rFonts w:hint="default" w:ascii="Times New Roman" w:hAnsi="Times New Roman" w:eastAsia="仿宋_GB2312" w:cs="Times New Roman"/>
          <w:color w:val="auto"/>
          <w:sz w:val="32"/>
          <w:szCs w:val="32"/>
          <w:u w:val="single"/>
          <w:lang w:val="zh-CN"/>
        </w:rPr>
        <w:t xml:space="preserve">                </w:t>
      </w:r>
      <w:r>
        <w:rPr>
          <w:rFonts w:hint="default" w:ascii="Times New Roman" w:hAnsi="Times New Roman" w:eastAsia="仿宋_GB2312" w:cs="Times New Roman"/>
          <w:color w:val="auto"/>
          <w:sz w:val="32"/>
          <w:szCs w:val="32"/>
          <w:lang w:val="zh-CN"/>
        </w:rPr>
        <w:t>项目</w:t>
      </w:r>
      <w:r>
        <w:rPr>
          <w:rFonts w:hint="eastAsia" w:ascii="Times New Roman" w:hAnsi="Times New Roman" w:eastAsia="仿宋_GB2312" w:cs="Times New Roman"/>
          <w:color w:val="auto"/>
          <w:sz w:val="32"/>
          <w:szCs w:val="32"/>
          <w:lang w:val="en-US" w:eastAsia="zh-CN"/>
        </w:rPr>
        <w:t>调研</w:t>
      </w:r>
      <w:r>
        <w:rPr>
          <w:rFonts w:hint="default" w:ascii="Times New Roman" w:hAnsi="Times New Roman" w:eastAsia="仿宋_GB2312" w:cs="Times New Roman"/>
          <w:color w:val="auto"/>
          <w:sz w:val="32"/>
          <w:szCs w:val="32"/>
          <w:lang w:val="zh-CN"/>
        </w:rPr>
        <w:t>活动的合法代表，以我方名义全权处理该项目</w:t>
      </w:r>
      <w:r>
        <w:rPr>
          <w:rFonts w:hint="eastAsia" w:ascii="Times New Roman" w:hAnsi="Times New Roman" w:eastAsia="仿宋_GB2312" w:cs="Times New Roman"/>
          <w:color w:val="auto"/>
          <w:sz w:val="32"/>
          <w:szCs w:val="32"/>
          <w:lang w:val="en-US" w:eastAsia="zh-CN"/>
        </w:rPr>
        <w:t>市场调研</w:t>
      </w:r>
      <w:r>
        <w:rPr>
          <w:rFonts w:hint="default" w:ascii="Times New Roman" w:hAnsi="Times New Roman" w:eastAsia="仿宋_GB2312" w:cs="Times New Roman"/>
          <w:color w:val="auto"/>
          <w:sz w:val="32"/>
          <w:szCs w:val="32"/>
          <w:lang w:val="zh-CN"/>
        </w:rPr>
        <w:t>事宜。</w:t>
      </w:r>
    </w:p>
    <w:p w14:paraId="207E6EF4">
      <w:pPr>
        <w:shd w:val="clear"/>
        <w:tabs>
          <w:tab w:val="left" w:pos="6300"/>
        </w:tabs>
        <w:spacing w:line="360" w:lineRule="auto"/>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特此声明。</w:t>
      </w:r>
    </w:p>
    <w:p w14:paraId="02503041">
      <w:pPr>
        <w:shd w:val="clear"/>
        <w:spacing w:line="480" w:lineRule="auto"/>
        <w:rPr>
          <w:rFonts w:hint="default" w:ascii="Times New Roman" w:hAnsi="Times New Roman" w:eastAsia="仿宋_GB2312" w:cs="Times New Roman"/>
          <w:color w:val="auto"/>
          <w:kern w:val="0"/>
          <w:sz w:val="32"/>
          <w:szCs w:val="32"/>
        </w:rPr>
      </w:pPr>
    </w:p>
    <w:p w14:paraId="1C097509">
      <w:pPr>
        <w:shd w:val="clear"/>
        <w:spacing w:line="480" w:lineRule="auto"/>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w:t>
      </w:r>
    </w:p>
    <w:p w14:paraId="71926271">
      <w:pPr>
        <w:shd w:val="clear"/>
        <w:adjustRightInd w:val="0"/>
        <w:spacing w:line="40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供应商名称：（盖章）</w:t>
      </w:r>
    </w:p>
    <w:p w14:paraId="17581A16">
      <w:pPr>
        <w:pStyle w:val="2"/>
        <w:shd w:val="clear"/>
        <w:rPr>
          <w:rFonts w:hint="default" w:ascii="Times New Roman" w:hAnsi="Times New Roman" w:eastAsia="仿宋_GB2312" w:cs="Times New Roman"/>
          <w:color w:val="auto"/>
          <w:sz w:val="32"/>
          <w:szCs w:val="32"/>
        </w:rPr>
      </w:pPr>
    </w:p>
    <w:p w14:paraId="2C8F5B4B">
      <w:pPr>
        <w:shd w:val="clear"/>
        <w:adjustRightInd w:val="0"/>
        <w:spacing w:line="40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法定代表人（签字或加盖个人</w:t>
      </w:r>
      <w:r>
        <w:rPr>
          <w:rFonts w:hint="eastAsia" w:ascii="Times New Roman" w:hAnsi="Times New Roman" w:eastAsia="仿宋_GB2312" w:cs="Times New Roman"/>
          <w:color w:val="auto"/>
          <w:kern w:val="0"/>
          <w:sz w:val="32"/>
          <w:szCs w:val="32"/>
          <w:lang w:val="en-US" w:eastAsia="zh-CN"/>
        </w:rPr>
        <w:t>签字章</w:t>
      </w:r>
      <w:r>
        <w:rPr>
          <w:rFonts w:hint="default" w:ascii="Times New Roman" w:hAnsi="Times New Roman" w:eastAsia="仿宋_GB2312" w:cs="Times New Roman"/>
          <w:color w:val="auto"/>
          <w:kern w:val="0"/>
          <w:sz w:val="32"/>
          <w:szCs w:val="32"/>
        </w:rPr>
        <w:t>）：</w:t>
      </w:r>
    </w:p>
    <w:p w14:paraId="14FD3C23">
      <w:pPr>
        <w:pStyle w:val="2"/>
        <w:shd w:val="clear"/>
        <w:rPr>
          <w:rFonts w:hint="default" w:ascii="Times New Roman" w:hAnsi="Times New Roman" w:eastAsia="仿宋_GB2312" w:cs="Times New Roman"/>
          <w:color w:val="auto"/>
          <w:sz w:val="32"/>
          <w:szCs w:val="32"/>
        </w:rPr>
      </w:pPr>
    </w:p>
    <w:p w14:paraId="479E8B1C">
      <w:pPr>
        <w:shd w:val="clear"/>
        <w:adjustRightInd w:val="0"/>
        <w:spacing w:line="40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授权代表人签字：</w:t>
      </w:r>
    </w:p>
    <w:p w14:paraId="38ECF1E4">
      <w:pPr>
        <w:shd w:val="clear"/>
        <w:adjustRightInd w:val="0"/>
        <w:spacing w:line="400" w:lineRule="exact"/>
        <w:jc w:val="left"/>
        <w:rPr>
          <w:rFonts w:hint="default" w:ascii="Times New Roman" w:hAnsi="Times New Roman" w:eastAsia="仿宋_GB2312" w:cs="Times New Roman"/>
          <w:color w:val="auto"/>
          <w:kern w:val="0"/>
          <w:sz w:val="32"/>
          <w:szCs w:val="32"/>
        </w:rPr>
      </w:pPr>
    </w:p>
    <w:p w14:paraId="10800F6C">
      <w:pPr>
        <w:pStyle w:val="2"/>
        <w:shd w:val="clear"/>
        <w:rPr>
          <w:rFonts w:hint="default" w:ascii="Times New Roman" w:hAnsi="Times New Roman" w:cs="Times New Roman"/>
        </w:rPr>
      </w:pPr>
    </w:p>
    <w:p w14:paraId="7B45E252">
      <w:pPr>
        <w:shd w:val="clear"/>
        <w:spacing w:line="400" w:lineRule="exact"/>
        <w:ind w:firstLine="3840" w:firstLineChars="1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日期：     年    月    日</w:t>
      </w:r>
    </w:p>
    <w:p w14:paraId="31E256B5">
      <w:pPr>
        <w:shd w:val="clear"/>
        <w:adjustRightInd w:val="0"/>
        <w:spacing w:line="400" w:lineRule="exact"/>
        <w:ind w:firstLine="560" w:firstLineChars="200"/>
        <w:jc w:val="left"/>
        <w:rPr>
          <w:rFonts w:hint="default" w:ascii="Times New Roman" w:hAnsi="Times New Roman" w:eastAsia="FangSong_GB2312" w:cs="Times New Roman"/>
          <w:color w:val="auto"/>
          <w:kern w:val="0"/>
          <w:sz w:val="28"/>
          <w:szCs w:val="28"/>
        </w:rPr>
      </w:pPr>
    </w:p>
    <w:p w14:paraId="560DC8F2">
      <w:pPr>
        <w:shd w:val="clear"/>
        <w:adjustRightInd w:val="0"/>
        <w:spacing w:line="560" w:lineRule="exact"/>
        <w:ind w:firstLine="640" w:firstLineChars="200"/>
        <w:jc w:val="left"/>
        <w:rPr>
          <w:rFonts w:hint="default" w:ascii="Times New Roman" w:hAnsi="Times New Roman" w:eastAsia="华文楷体" w:cs="Times New Roman"/>
          <w:b w:val="0"/>
          <w:bCs w:val="0"/>
          <w:color w:val="auto"/>
          <w:kern w:val="0"/>
          <w:sz w:val="32"/>
          <w:szCs w:val="32"/>
        </w:rPr>
      </w:pPr>
    </w:p>
    <w:p w14:paraId="79777A78">
      <w:pPr>
        <w:shd w:val="clear"/>
        <w:adjustRightInd w:val="0"/>
        <w:spacing w:line="560" w:lineRule="exact"/>
        <w:ind w:firstLine="640" w:firstLineChars="200"/>
        <w:jc w:val="left"/>
        <w:rPr>
          <w:rFonts w:hint="default" w:ascii="Times New Roman" w:hAnsi="Times New Roman" w:eastAsia="华文楷体" w:cs="Times New Roman"/>
          <w:b w:val="0"/>
          <w:bCs w:val="0"/>
          <w:color w:val="auto"/>
          <w:kern w:val="0"/>
          <w:sz w:val="32"/>
          <w:szCs w:val="32"/>
        </w:rPr>
      </w:pPr>
    </w:p>
    <w:p w14:paraId="4510FE3B">
      <w:pPr>
        <w:shd w:val="clear"/>
        <w:adjustRightInd w:val="0"/>
        <w:spacing w:line="560" w:lineRule="exact"/>
        <w:ind w:firstLine="640" w:firstLineChars="200"/>
        <w:jc w:val="left"/>
        <w:rPr>
          <w:rFonts w:hint="default" w:ascii="Times New Roman" w:hAnsi="Times New Roman" w:eastAsia="FangSong_GB2312" w:cs="Times New Roman"/>
          <w:b/>
          <w:bCs/>
          <w:color w:val="auto"/>
          <w:kern w:val="0"/>
          <w:sz w:val="32"/>
          <w:szCs w:val="32"/>
        </w:rPr>
      </w:pPr>
      <w:r>
        <w:rPr>
          <w:rFonts w:hint="default" w:ascii="Times New Roman" w:hAnsi="Times New Roman" w:eastAsia="华文楷体" w:cs="Times New Roman"/>
          <w:b w:val="0"/>
          <w:bCs w:val="0"/>
          <w:color w:val="auto"/>
          <w:kern w:val="0"/>
          <w:sz w:val="32"/>
          <w:szCs w:val="32"/>
        </w:rPr>
        <w:t>特别说明：上述证明文件</w:t>
      </w:r>
      <w:r>
        <w:rPr>
          <w:rFonts w:hint="default" w:ascii="Times New Roman" w:hAnsi="Times New Roman" w:eastAsia="华文楷体" w:cs="Times New Roman"/>
          <w:b w:val="0"/>
          <w:bCs w:val="0"/>
          <w:color w:val="auto"/>
          <w:kern w:val="0"/>
          <w:sz w:val="32"/>
          <w:szCs w:val="32"/>
          <w:lang w:eastAsia="zh-CN"/>
        </w:rPr>
        <w:t>同时</w:t>
      </w:r>
      <w:r>
        <w:rPr>
          <w:rFonts w:hint="default" w:ascii="Times New Roman" w:hAnsi="Times New Roman" w:eastAsia="华文楷体" w:cs="Times New Roman"/>
          <w:b w:val="0"/>
          <w:bCs w:val="0"/>
          <w:color w:val="auto"/>
          <w:kern w:val="0"/>
          <w:sz w:val="32"/>
          <w:szCs w:val="32"/>
        </w:rPr>
        <w:t>附有法定代表人、授权代表身份证复印件（加盖公章）时才能生效。</w:t>
      </w:r>
    </w:p>
    <w:p w14:paraId="454C7745">
      <w:pPr>
        <w:widowControl/>
        <w:shd w:val="clear"/>
        <w:wordWrap w:val="0"/>
        <w:spacing w:line="400" w:lineRule="atLeast"/>
        <w:jc w:val="left"/>
        <w:rPr>
          <w:rFonts w:hint="default" w:ascii="Times New Roman" w:hAnsi="Times New Roman" w:eastAsia="黑体" w:cs="Times New Roman"/>
          <w:color w:val="auto"/>
          <w:kern w:val="0"/>
          <w:sz w:val="32"/>
          <w:szCs w:val="32"/>
          <w:lang w:eastAsia="zh-CN"/>
        </w:rPr>
      </w:pPr>
      <w:bookmarkStart w:id="1" w:name="_GoBack"/>
      <w:bookmarkEnd w:id="1"/>
    </w:p>
    <w:p w14:paraId="5278011C">
      <w:pPr>
        <w:widowControl/>
        <w:shd w:val="clear"/>
        <w:wordWrap w:val="0"/>
        <w:spacing w:line="400" w:lineRule="atLeast"/>
        <w:jc w:val="left"/>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eastAsia="zh-CN"/>
        </w:rPr>
        <w:t>附件</w:t>
      </w:r>
      <w:r>
        <w:rPr>
          <w:rFonts w:hint="default" w:ascii="Times New Roman" w:hAnsi="Times New Roman" w:eastAsia="黑体" w:cs="Times New Roman"/>
          <w:color w:val="auto"/>
          <w:kern w:val="0"/>
          <w:sz w:val="32"/>
          <w:szCs w:val="32"/>
        </w:rPr>
        <w:t>2：</w:t>
      </w:r>
    </w:p>
    <w:p w14:paraId="27F8AB0B">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rPr>
        <w:t>报价一览表</w:t>
      </w:r>
    </w:p>
    <w:tbl>
      <w:tblPr>
        <w:tblStyle w:val="11"/>
        <w:tblpPr w:leftFromText="180" w:rightFromText="180" w:vertAnchor="text" w:horzAnchor="page" w:tblpXSpec="center" w:tblpY="545"/>
        <w:tblOverlap w:val="never"/>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866"/>
        <w:gridCol w:w="2329"/>
        <w:gridCol w:w="1913"/>
        <w:gridCol w:w="1674"/>
      </w:tblGrid>
      <w:tr w14:paraId="2052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9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6993E4">
            <w:pPr>
              <w:shd w:val="clea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序号</w:t>
            </w:r>
          </w:p>
        </w:tc>
        <w:tc>
          <w:tcPr>
            <w:tcW w:w="28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A02868">
            <w:pPr>
              <w:shd w:val="clea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服务内容</w:t>
            </w:r>
          </w:p>
        </w:tc>
        <w:tc>
          <w:tcPr>
            <w:tcW w:w="23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C6D60F">
            <w:pPr>
              <w:shd w:val="clea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服务时间</w:t>
            </w:r>
          </w:p>
        </w:tc>
        <w:tc>
          <w:tcPr>
            <w:tcW w:w="191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373216">
            <w:pPr>
              <w:shd w:val="clea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单价（万元）</w:t>
            </w:r>
          </w:p>
        </w:tc>
        <w:tc>
          <w:tcPr>
            <w:tcW w:w="167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0BBBAD">
            <w:pPr>
              <w:shd w:val="clea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备注</w:t>
            </w:r>
          </w:p>
        </w:tc>
      </w:tr>
      <w:tr w14:paraId="454E7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962" w:type="dxa"/>
            <w:tcBorders>
              <w:top w:val="single" w:color="000000" w:sz="8" w:space="0"/>
              <w:left w:val="single" w:color="000000" w:sz="8" w:space="0"/>
              <w:bottom w:val="single" w:color="000000" w:sz="8" w:space="0"/>
              <w:right w:val="single" w:color="000000" w:sz="8" w:space="0"/>
            </w:tcBorders>
            <w:shd w:val="clear" w:color="auto" w:fill="auto"/>
          </w:tcPr>
          <w:p w14:paraId="470DD650">
            <w:pPr>
              <w:shd w:val="clear"/>
              <w:jc w:val="center"/>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w:t>
            </w:r>
          </w:p>
        </w:tc>
        <w:tc>
          <w:tcPr>
            <w:tcW w:w="28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2240C8">
            <w:pPr>
              <w:spacing w:line="520" w:lineRule="exact"/>
              <w:jc w:val="center"/>
              <w:rPr>
                <w:rFonts w:hint="default" w:ascii="Times New Roman" w:hAnsi="Times New Roman" w:eastAsia="仿宋_GB2312" w:cs="Times New Roman"/>
                <w:color w:val="auto"/>
                <w:sz w:val="32"/>
                <w:szCs w:val="32"/>
              </w:rPr>
            </w:pPr>
            <w:r>
              <w:rPr>
                <w:rFonts w:hint="eastAsia" w:ascii="仿宋_GB2312" w:eastAsia="仿宋_GB2312"/>
                <w:sz w:val="32"/>
                <w:szCs w:val="32"/>
              </w:rPr>
              <w:t>2024年度财务报表</w:t>
            </w:r>
          </w:p>
        </w:tc>
        <w:tc>
          <w:tcPr>
            <w:tcW w:w="2329" w:type="dxa"/>
            <w:tcBorders>
              <w:top w:val="single" w:color="000000" w:sz="8" w:space="0"/>
              <w:left w:val="single" w:color="000000" w:sz="8" w:space="0"/>
              <w:bottom w:val="single" w:color="000000" w:sz="8" w:space="0"/>
              <w:right w:val="single" w:color="000000" w:sz="8" w:space="0"/>
            </w:tcBorders>
            <w:shd w:val="clear" w:color="auto" w:fill="auto"/>
          </w:tcPr>
          <w:p w14:paraId="51D69A33">
            <w:pPr>
              <w:shd w:val="clear"/>
              <w:rPr>
                <w:rFonts w:hint="default" w:ascii="Times New Roman" w:hAnsi="Times New Roman" w:eastAsia="仿宋_GB2312" w:cs="Times New Roman"/>
                <w:color w:val="auto"/>
                <w:sz w:val="32"/>
                <w:szCs w:val="32"/>
              </w:rPr>
            </w:pPr>
          </w:p>
        </w:tc>
        <w:tc>
          <w:tcPr>
            <w:tcW w:w="1913" w:type="dxa"/>
            <w:tcBorders>
              <w:top w:val="single" w:color="000000" w:sz="8" w:space="0"/>
              <w:left w:val="single" w:color="000000" w:sz="8" w:space="0"/>
              <w:bottom w:val="single" w:color="000000" w:sz="8" w:space="0"/>
              <w:right w:val="single" w:color="000000" w:sz="8" w:space="0"/>
            </w:tcBorders>
            <w:shd w:val="clear" w:color="auto" w:fill="auto"/>
          </w:tcPr>
          <w:p w14:paraId="724BD6D1">
            <w:pPr>
              <w:shd w:val="clear"/>
              <w:rPr>
                <w:rFonts w:hint="default" w:ascii="Times New Roman" w:hAnsi="Times New Roman" w:eastAsia="仿宋_GB2312" w:cs="Times New Roman"/>
                <w:color w:val="auto"/>
                <w:sz w:val="32"/>
                <w:szCs w:val="32"/>
              </w:rPr>
            </w:pPr>
          </w:p>
        </w:tc>
        <w:tc>
          <w:tcPr>
            <w:tcW w:w="1674" w:type="dxa"/>
            <w:tcBorders>
              <w:top w:val="single" w:color="000000" w:sz="8" w:space="0"/>
              <w:left w:val="single" w:color="000000" w:sz="8" w:space="0"/>
              <w:bottom w:val="single" w:color="000000" w:sz="8" w:space="0"/>
              <w:right w:val="single" w:color="000000" w:sz="8" w:space="0"/>
            </w:tcBorders>
            <w:shd w:val="clear" w:color="auto" w:fill="auto"/>
          </w:tcPr>
          <w:p w14:paraId="4A039112">
            <w:pPr>
              <w:shd w:val="clear"/>
              <w:jc w:val="center"/>
              <w:rPr>
                <w:rFonts w:hint="default" w:ascii="Times New Roman" w:hAnsi="Times New Roman" w:eastAsia="仿宋_GB2312" w:cs="Times New Roman"/>
                <w:color w:val="auto"/>
                <w:sz w:val="32"/>
                <w:szCs w:val="32"/>
                <w:lang w:eastAsia="zh-CN"/>
              </w:rPr>
            </w:pPr>
          </w:p>
        </w:tc>
      </w:tr>
      <w:tr w14:paraId="64ED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962" w:type="dxa"/>
            <w:tcBorders>
              <w:top w:val="single" w:color="000000" w:sz="8" w:space="0"/>
              <w:left w:val="single" w:color="000000" w:sz="8" w:space="0"/>
              <w:bottom w:val="single" w:color="000000" w:sz="8" w:space="0"/>
              <w:right w:val="single" w:color="000000" w:sz="8" w:space="0"/>
            </w:tcBorders>
            <w:shd w:val="clear" w:color="auto" w:fill="auto"/>
          </w:tcPr>
          <w:p w14:paraId="04B2DA61">
            <w:pPr>
              <w:shd w:val="clear"/>
              <w:jc w:val="center"/>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p>
        </w:tc>
        <w:tc>
          <w:tcPr>
            <w:tcW w:w="28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E22782">
            <w:pPr>
              <w:spacing w:line="520" w:lineRule="exact"/>
              <w:jc w:val="center"/>
              <w:rPr>
                <w:rFonts w:hint="default" w:ascii="Times New Roman" w:hAnsi="Times New Roman" w:eastAsia="仿宋_GB2312" w:cs="Times New Roman"/>
                <w:color w:val="auto"/>
                <w:sz w:val="32"/>
                <w:szCs w:val="32"/>
              </w:rPr>
            </w:pPr>
            <w:r>
              <w:rPr>
                <w:rFonts w:hint="eastAsia" w:ascii="仿宋_GB2312" w:eastAsia="仿宋_GB2312"/>
                <w:sz w:val="32"/>
                <w:szCs w:val="32"/>
              </w:rPr>
              <w:t>2024年度财务收支</w:t>
            </w:r>
          </w:p>
        </w:tc>
        <w:tc>
          <w:tcPr>
            <w:tcW w:w="2329" w:type="dxa"/>
            <w:tcBorders>
              <w:top w:val="single" w:color="000000" w:sz="8" w:space="0"/>
              <w:left w:val="single" w:color="000000" w:sz="8" w:space="0"/>
              <w:bottom w:val="single" w:color="000000" w:sz="8" w:space="0"/>
              <w:right w:val="single" w:color="000000" w:sz="8" w:space="0"/>
            </w:tcBorders>
            <w:shd w:val="clear" w:color="auto" w:fill="auto"/>
          </w:tcPr>
          <w:p w14:paraId="4DA45EFB">
            <w:pPr>
              <w:shd w:val="clear"/>
              <w:rPr>
                <w:rFonts w:hint="default" w:ascii="Times New Roman" w:hAnsi="Times New Roman" w:eastAsia="仿宋_GB2312" w:cs="Times New Roman"/>
                <w:color w:val="auto"/>
                <w:sz w:val="32"/>
                <w:szCs w:val="32"/>
              </w:rPr>
            </w:pPr>
          </w:p>
        </w:tc>
        <w:tc>
          <w:tcPr>
            <w:tcW w:w="1913" w:type="dxa"/>
            <w:tcBorders>
              <w:top w:val="single" w:color="000000" w:sz="8" w:space="0"/>
              <w:left w:val="single" w:color="000000" w:sz="8" w:space="0"/>
              <w:bottom w:val="single" w:color="000000" w:sz="8" w:space="0"/>
              <w:right w:val="single" w:color="000000" w:sz="8" w:space="0"/>
            </w:tcBorders>
            <w:shd w:val="clear" w:color="auto" w:fill="auto"/>
          </w:tcPr>
          <w:p w14:paraId="0F8E2DAF">
            <w:pPr>
              <w:shd w:val="clear"/>
              <w:rPr>
                <w:rFonts w:hint="default" w:ascii="Times New Roman" w:hAnsi="Times New Roman" w:eastAsia="仿宋_GB2312" w:cs="Times New Roman"/>
                <w:color w:val="auto"/>
                <w:sz w:val="32"/>
                <w:szCs w:val="32"/>
              </w:rPr>
            </w:pPr>
          </w:p>
        </w:tc>
        <w:tc>
          <w:tcPr>
            <w:tcW w:w="1674" w:type="dxa"/>
            <w:tcBorders>
              <w:top w:val="single" w:color="000000" w:sz="8" w:space="0"/>
              <w:left w:val="single" w:color="000000" w:sz="8" w:space="0"/>
              <w:bottom w:val="single" w:color="000000" w:sz="8" w:space="0"/>
              <w:right w:val="single" w:color="000000" w:sz="8" w:space="0"/>
            </w:tcBorders>
            <w:shd w:val="clear" w:color="auto" w:fill="auto"/>
          </w:tcPr>
          <w:p w14:paraId="303B99D0">
            <w:pPr>
              <w:shd w:val="clear"/>
              <w:rPr>
                <w:rFonts w:hint="default" w:ascii="Times New Roman" w:hAnsi="Times New Roman" w:eastAsia="仿宋_GB2312" w:cs="Times New Roman"/>
                <w:color w:val="auto"/>
                <w:sz w:val="32"/>
                <w:szCs w:val="32"/>
              </w:rPr>
            </w:pPr>
          </w:p>
        </w:tc>
      </w:tr>
      <w:tr w14:paraId="3937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962" w:type="dxa"/>
            <w:tcBorders>
              <w:top w:val="single" w:color="000000" w:sz="8" w:space="0"/>
              <w:left w:val="single" w:color="000000" w:sz="8" w:space="0"/>
              <w:bottom w:val="single" w:color="000000" w:sz="8" w:space="0"/>
              <w:right w:val="single" w:color="000000" w:sz="8" w:space="0"/>
            </w:tcBorders>
            <w:shd w:val="clear" w:color="auto" w:fill="auto"/>
          </w:tcPr>
          <w:p w14:paraId="089C0C70">
            <w:pPr>
              <w:shd w:val="clear"/>
              <w:jc w:val="center"/>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w:t>
            </w:r>
          </w:p>
        </w:tc>
        <w:tc>
          <w:tcPr>
            <w:tcW w:w="28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D49D6C">
            <w:pPr>
              <w:spacing w:line="480" w:lineRule="exact"/>
              <w:jc w:val="center"/>
              <w:rPr>
                <w:rFonts w:hint="default" w:ascii="Times New Roman" w:hAnsi="Times New Roman" w:eastAsia="仿宋_GB2312" w:cs="Times New Roman"/>
                <w:color w:val="auto"/>
                <w:sz w:val="32"/>
                <w:szCs w:val="32"/>
              </w:rPr>
            </w:pP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-2024年外包服务专项审计</w:t>
            </w:r>
          </w:p>
        </w:tc>
        <w:tc>
          <w:tcPr>
            <w:tcW w:w="2329" w:type="dxa"/>
            <w:tcBorders>
              <w:top w:val="single" w:color="000000" w:sz="8" w:space="0"/>
              <w:left w:val="single" w:color="000000" w:sz="8" w:space="0"/>
              <w:bottom w:val="single" w:color="000000" w:sz="8" w:space="0"/>
              <w:right w:val="single" w:color="000000" w:sz="8" w:space="0"/>
            </w:tcBorders>
            <w:shd w:val="clear" w:color="auto" w:fill="auto"/>
          </w:tcPr>
          <w:p w14:paraId="26C69F64">
            <w:pPr>
              <w:shd w:val="clear"/>
              <w:rPr>
                <w:rFonts w:hint="default" w:ascii="Times New Roman" w:hAnsi="Times New Roman" w:eastAsia="仿宋_GB2312" w:cs="Times New Roman"/>
                <w:color w:val="auto"/>
                <w:sz w:val="32"/>
                <w:szCs w:val="32"/>
              </w:rPr>
            </w:pPr>
          </w:p>
        </w:tc>
        <w:tc>
          <w:tcPr>
            <w:tcW w:w="1913" w:type="dxa"/>
            <w:tcBorders>
              <w:top w:val="single" w:color="000000" w:sz="8" w:space="0"/>
              <w:left w:val="single" w:color="000000" w:sz="8" w:space="0"/>
              <w:bottom w:val="single" w:color="000000" w:sz="8" w:space="0"/>
              <w:right w:val="single" w:color="000000" w:sz="8" w:space="0"/>
            </w:tcBorders>
            <w:shd w:val="clear" w:color="auto" w:fill="auto"/>
          </w:tcPr>
          <w:p w14:paraId="0F21681B">
            <w:pPr>
              <w:shd w:val="clear"/>
              <w:rPr>
                <w:rFonts w:hint="default" w:ascii="Times New Roman" w:hAnsi="Times New Roman" w:eastAsia="仿宋_GB2312" w:cs="Times New Roman"/>
                <w:color w:val="auto"/>
                <w:sz w:val="32"/>
                <w:szCs w:val="32"/>
              </w:rPr>
            </w:pPr>
          </w:p>
        </w:tc>
        <w:tc>
          <w:tcPr>
            <w:tcW w:w="1674" w:type="dxa"/>
            <w:tcBorders>
              <w:top w:val="single" w:color="000000" w:sz="8" w:space="0"/>
              <w:left w:val="single" w:color="000000" w:sz="8" w:space="0"/>
              <w:bottom w:val="single" w:color="000000" w:sz="8" w:space="0"/>
              <w:right w:val="single" w:color="000000" w:sz="8" w:space="0"/>
            </w:tcBorders>
            <w:shd w:val="clear" w:color="auto" w:fill="auto"/>
          </w:tcPr>
          <w:p w14:paraId="1321946F">
            <w:pPr>
              <w:shd w:val="clear"/>
              <w:rPr>
                <w:rFonts w:hint="default" w:ascii="Times New Roman" w:hAnsi="Times New Roman" w:eastAsia="仿宋_GB2312" w:cs="Times New Roman"/>
                <w:color w:val="auto"/>
                <w:sz w:val="32"/>
                <w:szCs w:val="32"/>
              </w:rPr>
            </w:pPr>
          </w:p>
        </w:tc>
      </w:tr>
      <w:tr w14:paraId="68F6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962" w:type="dxa"/>
            <w:tcBorders>
              <w:top w:val="single" w:color="000000" w:sz="8" w:space="0"/>
              <w:left w:val="single" w:color="000000" w:sz="8" w:space="0"/>
              <w:bottom w:val="single" w:color="000000" w:sz="8" w:space="0"/>
              <w:right w:val="single" w:color="000000" w:sz="8" w:space="0"/>
            </w:tcBorders>
            <w:shd w:val="clear" w:color="auto" w:fill="auto"/>
          </w:tcPr>
          <w:p w14:paraId="52FD026F">
            <w:pPr>
              <w:shd w:val="clear"/>
              <w:jc w:val="center"/>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w:t>
            </w:r>
          </w:p>
        </w:tc>
        <w:tc>
          <w:tcPr>
            <w:tcW w:w="28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24FE37">
            <w:pPr>
              <w:spacing w:line="480" w:lineRule="exact"/>
              <w:jc w:val="center"/>
              <w:rPr>
                <w:rFonts w:hint="default" w:ascii="Times New Roman" w:hAnsi="Times New Roman" w:eastAsia="仿宋_GB2312" w:cs="Times New Roman"/>
                <w:color w:val="auto"/>
                <w:sz w:val="32"/>
                <w:szCs w:val="32"/>
              </w:rPr>
            </w:pPr>
            <w:r>
              <w:rPr>
                <w:rFonts w:hint="eastAsia" w:ascii="仿宋_GB2312" w:eastAsia="仿宋_GB2312"/>
                <w:color w:val="auto"/>
                <w:sz w:val="32"/>
                <w:szCs w:val="32"/>
                <w:lang w:val="en-US" w:eastAsia="zh-CN"/>
              </w:rPr>
              <w:t>2024年度</w:t>
            </w:r>
            <w:r>
              <w:rPr>
                <w:rFonts w:hint="eastAsia" w:ascii="仿宋_GB2312" w:eastAsia="仿宋_GB2312"/>
                <w:color w:val="auto"/>
                <w:sz w:val="32"/>
                <w:szCs w:val="32"/>
              </w:rPr>
              <w:t>内部控制评价</w:t>
            </w:r>
          </w:p>
        </w:tc>
        <w:tc>
          <w:tcPr>
            <w:tcW w:w="2329" w:type="dxa"/>
            <w:tcBorders>
              <w:top w:val="single" w:color="000000" w:sz="8" w:space="0"/>
              <w:left w:val="single" w:color="000000" w:sz="8" w:space="0"/>
              <w:bottom w:val="single" w:color="000000" w:sz="8" w:space="0"/>
              <w:right w:val="single" w:color="000000" w:sz="8" w:space="0"/>
            </w:tcBorders>
            <w:shd w:val="clear" w:color="auto" w:fill="auto"/>
          </w:tcPr>
          <w:p w14:paraId="30771144">
            <w:pPr>
              <w:shd w:val="clear"/>
              <w:rPr>
                <w:rFonts w:hint="default" w:ascii="Times New Roman" w:hAnsi="Times New Roman" w:eastAsia="仿宋_GB2312" w:cs="Times New Roman"/>
                <w:color w:val="auto"/>
                <w:sz w:val="32"/>
                <w:szCs w:val="32"/>
              </w:rPr>
            </w:pPr>
          </w:p>
        </w:tc>
        <w:tc>
          <w:tcPr>
            <w:tcW w:w="1913" w:type="dxa"/>
            <w:tcBorders>
              <w:top w:val="single" w:color="000000" w:sz="8" w:space="0"/>
              <w:left w:val="single" w:color="000000" w:sz="8" w:space="0"/>
              <w:bottom w:val="single" w:color="000000" w:sz="8" w:space="0"/>
              <w:right w:val="single" w:color="000000" w:sz="8" w:space="0"/>
            </w:tcBorders>
            <w:shd w:val="clear" w:color="auto" w:fill="auto"/>
          </w:tcPr>
          <w:p w14:paraId="7B6A7B2E">
            <w:pPr>
              <w:shd w:val="clear"/>
              <w:rPr>
                <w:rFonts w:hint="default" w:ascii="Times New Roman" w:hAnsi="Times New Roman" w:eastAsia="仿宋_GB2312" w:cs="Times New Roman"/>
                <w:color w:val="auto"/>
                <w:sz w:val="32"/>
                <w:szCs w:val="32"/>
              </w:rPr>
            </w:pPr>
          </w:p>
        </w:tc>
        <w:tc>
          <w:tcPr>
            <w:tcW w:w="1674" w:type="dxa"/>
            <w:tcBorders>
              <w:top w:val="single" w:color="000000" w:sz="8" w:space="0"/>
              <w:left w:val="single" w:color="000000" w:sz="8" w:space="0"/>
              <w:bottom w:val="single" w:color="000000" w:sz="8" w:space="0"/>
              <w:right w:val="single" w:color="000000" w:sz="8" w:space="0"/>
            </w:tcBorders>
            <w:shd w:val="clear" w:color="auto" w:fill="auto"/>
          </w:tcPr>
          <w:p w14:paraId="0ED56D42">
            <w:pPr>
              <w:shd w:val="clear"/>
              <w:rPr>
                <w:rFonts w:hint="default" w:ascii="Times New Roman" w:hAnsi="Times New Roman" w:eastAsia="仿宋_GB2312" w:cs="Times New Roman"/>
                <w:color w:val="auto"/>
                <w:sz w:val="32"/>
                <w:szCs w:val="32"/>
              </w:rPr>
            </w:pPr>
          </w:p>
        </w:tc>
      </w:tr>
      <w:tr w14:paraId="6BD09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962" w:type="dxa"/>
            <w:tcBorders>
              <w:top w:val="single" w:color="000000" w:sz="8" w:space="0"/>
              <w:left w:val="single" w:color="000000" w:sz="8" w:space="0"/>
              <w:bottom w:val="single" w:color="000000" w:sz="8" w:space="0"/>
              <w:right w:val="single" w:color="000000" w:sz="8" w:space="0"/>
            </w:tcBorders>
            <w:shd w:val="clear" w:color="auto" w:fill="auto"/>
          </w:tcPr>
          <w:p w14:paraId="08897D64">
            <w:pPr>
              <w:shd w:val="clear"/>
              <w:jc w:val="center"/>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w:t>
            </w:r>
          </w:p>
        </w:tc>
        <w:tc>
          <w:tcPr>
            <w:tcW w:w="286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5EED58">
            <w:pPr>
              <w:spacing w:line="480" w:lineRule="exact"/>
              <w:jc w:val="center"/>
              <w:rPr>
                <w:rFonts w:hint="default" w:ascii="Times New Roman" w:hAnsi="Times New Roman" w:eastAsia="仿宋_GB2312" w:cs="Times New Roman"/>
                <w:color w:val="auto"/>
                <w:sz w:val="32"/>
                <w:szCs w:val="32"/>
              </w:rPr>
            </w:pPr>
            <w:r>
              <w:rPr>
                <w:rFonts w:hint="eastAsia" w:ascii="仿宋_GB2312" w:eastAsia="仿宋_GB2312"/>
                <w:color w:val="auto"/>
                <w:kern w:val="0"/>
                <w:sz w:val="32"/>
                <w:szCs w:val="32"/>
              </w:rPr>
              <w:t>202</w:t>
            </w:r>
            <w:r>
              <w:rPr>
                <w:rFonts w:hint="eastAsia" w:ascii="仿宋_GB2312" w:eastAsia="仿宋_GB2312"/>
                <w:color w:val="auto"/>
                <w:kern w:val="0"/>
                <w:sz w:val="32"/>
                <w:szCs w:val="32"/>
                <w:lang w:val="en-US" w:eastAsia="zh-CN"/>
              </w:rPr>
              <w:t>3</w:t>
            </w:r>
            <w:r>
              <w:rPr>
                <w:rFonts w:hint="eastAsia" w:ascii="仿宋_GB2312" w:eastAsia="仿宋_GB2312"/>
                <w:color w:val="auto"/>
                <w:kern w:val="0"/>
                <w:sz w:val="32"/>
                <w:szCs w:val="32"/>
              </w:rPr>
              <w:t>-2024年医疗设备维修专项审计</w:t>
            </w:r>
          </w:p>
        </w:tc>
        <w:tc>
          <w:tcPr>
            <w:tcW w:w="2329" w:type="dxa"/>
            <w:tcBorders>
              <w:top w:val="single" w:color="000000" w:sz="8" w:space="0"/>
              <w:left w:val="single" w:color="000000" w:sz="8" w:space="0"/>
              <w:bottom w:val="single" w:color="000000" w:sz="8" w:space="0"/>
              <w:right w:val="single" w:color="000000" w:sz="8" w:space="0"/>
            </w:tcBorders>
            <w:shd w:val="clear" w:color="auto" w:fill="auto"/>
          </w:tcPr>
          <w:p w14:paraId="38CCDCE1">
            <w:pPr>
              <w:shd w:val="clear"/>
              <w:rPr>
                <w:rFonts w:hint="default" w:ascii="Times New Roman" w:hAnsi="Times New Roman" w:eastAsia="仿宋_GB2312" w:cs="Times New Roman"/>
                <w:color w:val="auto"/>
                <w:sz w:val="32"/>
                <w:szCs w:val="32"/>
              </w:rPr>
            </w:pPr>
          </w:p>
        </w:tc>
        <w:tc>
          <w:tcPr>
            <w:tcW w:w="1913" w:type="dxa"/>
            <w:tcBorders>
              <w:top w:val="single" w:color="000000" w:sz="8" w:space="0"/>
              <w:left w:val="single" w:color="000000" w:sz="8" w:space="0"/>
              <w:bottom w:val="single" w:color="000000" w:sz="8" w:space="0"/>
              <w:right w:val="single" w:color="000000" w:sz="8" w:space="0"/>
            </w:tcBorders>
            <w:shd w:val="clear" w:color="auto" w:fill="auto"/>
          </w:tcPr>
          <w:p w14:paraId="436D5362">
            <w:pPr>
              <w:shd w:val="clear"/>
              <w:rPr>
                <w:rFonts w:hint="default" w:ascii="Times New Roman" w:hAnsi="Times New Roman" w:eastAsia="仿宋_GB2312" w:cs="Times New Roman"/>
                <w:color w:val="auto"/>
                <w:sz w:val="32"/>
                <w:szCs w:val="32"/>
              </w:rPr>
            </w:pPr>
          </w:p>
        </w:tc>
        <w:tc>
          <w:tcPr>
            <w:tcW w:w="1674" w:type="dxa"/>
            <w:tcBorders>
              <w:top w:val="single" w:color="000000" w:sz="8" w:space="0"/>
              <w:left w:val="single" w:color="000000" w:sz="8" w:space="0"/>
              <w:bottom w:val="single" w:color="000000" w:sz="8" w:space="0"/>
              <w:right w:val="single" w:color="000000" w:sz="8" w:space="0"/>
            </w:tcBorders>
            <w:shd w:val="clear" w:color="auto" w:fill="auto"/>
          </w:tcPr>
          <w:p w14:paraId="5C5BF2B5">
            <w:pPr>
              <w:shd w:val="clear"/>
              <w:rPr>
                <w:rFonts w:hint="default" w:ascii="Times New Roman" w:hAnsi="Times New Roman" w:eastAsia="仿宋_GB2312" w:cs="Times New Roman"/>
                <w:color w:val="auto"/>
                <w:sz w:val="32"/>
                <w:szCs w:val="32"/>
              </w:rPr>
            </w:pPr>
          </w:p>
        </w:tc>
      </w:tr>
      <w:tr w14:paraId="61C6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9744" w:type="dxa"/>
            <w:gridSpan w:val="5"/>
            <w:tcBorders>
              <w:top w:val="single" w:color="000000" w:sz="8" w:space="0"/>
              <w:left w:val="single" w:color="000000" w:sz="8" w:space="0"/>
              <w:bottom w:val="single" w:color="000000" w:sz="8" w:space="0"/>
              <w:right w:val="single" w:color="000000" w:sz="8" w:space="0"/>
            </w:tcBorders>
            <w:shd w:val="clear" w:color="auto" w:fill="auto"/>
          </w:tcPr>
          <w:p w14:paraId="40597EE1">
            <w:pPr>
              <w:shd w:val="clea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合计金额（大写）：</w:t>
            </w:r>
          </w:p>
        </w:tc>
      </w:tr>
    </w:tbl>
    <w:p w14:paraId="1E240961">
      <w:pPr>
        <w:shd w:val="clear"/>
        <w:jc w:val="center"/>
        <w:rPr>
          <w:rFonts w:hint="default" w:ascii="Times New Roman" w:hAnsi="Times New Roman" w:cs="Times New Roman"/>
          <w:color w:val="auto"/>
          <w:sz w:val="28"/>
          <w:szCs w:val="28"/>
        </w:rPr>
      </w:pPr>
    </w:p>
    <w:p w14:paraId="15A23ED5">
      <w:pPr>
        <w:widowControl/>
        <w:shd w:val="clear"/>
        <w:wordWrap w:val="0"/>
        <w:spacing w:line="360" w:lineRule="auto"/>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供应商名称：         （盖公章）</w:t>
      </w:r>
    </w:p>
    <w:p w14:paraId="6B15453E">
      <w:pPr>
        <w:widowControl/>
        <w:shd w:val="clear"/>
        <w:wordWrap w:val="0"/>
        <w:spacing w:line="360" w:lineRule="auto"/>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法定代表人或授权代表（签字或加盖个人</w:t>
      </w:r>
      <w:r>
        <w:rPr>
          <w:rFonts w:hint="eastAsia" w:ascii="Times New Roman" w:hAnsi="Times New Roman" w:eastAsia="仿宋_GB2312" w:cs="Times New Roman"/>
          <w:color w:val="auto"/>
          <w:kern w:val="0"/>
          <w:sz w:val="32"/>
          <w:szCs w:val="32"/>
          <w:lang w:val="en-US" w:eastAsia="zh-CN"/>
        </w:rPr>
        <w:t>签字章</w:t>
      </w:r>
      <w:r>
        <w:rPr>
          <w:rFonts w:hint="default" w:ascii="Times New Roman" w:hAnsi="Times New Roman" w:eastAsia="仿宋_GB2312" w:cs="Times New Roman"/>
          <w:color w:val="auto"/>
          <w:kern w:val="0"/>
          <w:sz w:val="32"/>
          <w:szCs w:val="32"/>
        </w:rPr>
        <w:t>）：</w:t>
      </w:r>
    </w:p>
    <w:p w14:paraId="54E10033">
      <w:pPr>
        <w:widowControl/>
        <w:shd w:val="clear"/>
        <w:wordWrap w:val="0"/>
        <w:spacing w:line="360" w:lineRule="auto"/>
        <w:ind w:firstLine="3520" w:firstLineChars="11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日期：     年    月    日</w:t>
      </w:r>
    </w:p>
    <w:p w14:paraId="4ACB4A68">
      <w:pPr>
        <w:widowControl/>
        <w:shd w:val="clear"/>
        <w:wordWrap w:val="0"/>
        <w:spacing w:line="360" w:lineRule="auto"/>
        <w:jc w:val="left"/>
        <w:rPr>
          <w:rFonts w:hint="default" w:ascii="Times New Roman" w:hAnsi="Times New Roman" w:eastAsia="仿宋_GB2312" w:cs="Times New Roman"/>
          <w:color w:val="auto"/>
          <w:kern w:val="0"/>
          <w:sz w:val="32"/>
          <w:szCs w:val="32"/>
        </w:rPr>
      </w:pPr>
    </w:p>
    <w:p w14:paraId="4F01220C">
      <w:pPr>
        <w:pStyle w:val="2"/>
        <w:ind w:left="0" w:leftChars="0" w:firstLine="0" w:firstLineChars="0"/>
        <w:rPr>
          <w:rFonts w:hint="default" w:ascii="Times New Roman" w:hAnsi="Times New Roman" w:cs="Times New Roman"/>
        </w:rPr>
      </w:pPr>
    </w:p>
    <w:p w14:paraId="0468C048">
      <w:pPr>
        <w:widowControl/>
        <w:shd w:val="clear"/>
        <w:wordWrap w:val="0"/>
        <w:spacing w:line="360" w:lineRule="auto"/>
        <w:ind w:firstLine="640" w:firstLineChars="200"/>
        <w:jc w:val="left"/>
        <w:rPr>
          <w:rFonts w:hint="default" w:ascii="Times New Roman" w:hAnsi="Times New Roman" w:eastAsia="宋体" w:cs="Times New Roman"/>
          <w:b/>
          <w:bCs/>
          <w:color w:val="auto"/>
          <w:kern w:val="0"/>
          <w:sz w:val="28"/>
          <w:szCs w:val="28"/>
        </w:rPr>
      </w:pPr>
      <w:r>
        <w:rPr>
          <w:rFonts w:hint="default" w:ascii="Times New Roman" w:hAnsi="Times New Roman" w:eastAsia="华文楷体" w:cs="Times New Roman"/>
          <w:color w:val="auto"/>
          <w:kern w:val="0"/>
          <w:sz w:val="32"/>
          <w:szCs w:val="32"/>
        </w:rPr>
        <w:t>注：报价应是最终用户验收合格后的总价。</w:t>
      </w:r>
      <w:r>
        <w:rPr>
          <w:rFonts w:hint="default" w:ascii="Times New Roman" w:hAnsi="Times New Roman" w:eastAsia="FangSong_GB2312" w:cs="Times New Roman"/>
          <w:color w:val="auto"/>
          <w:kern w:val="0"/>
          <w:sz w:val="28"/>
          <w:szCs w:val="28"/>
        </w:rPr>
        <w:t> </w:t>
      </w:r>
    </w:p>
    <w:p w14:paraId="603D8F86">
      <w:pPr>
        <w:widowControl/>
        <w:shd w:val="clear"/>
        <w:wordWrap w:val="0"/>
        <w:jc w:val="left"/>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eastAsia="zh-CN"/>
        </w:rPr>
        <w:t>附件</w:t>
      </w:r>
      <w:r>
        <w:rPr>
          <w:rFonts w:hint="default" w:ascii="Times New Roman" w:hAnsi="Times New Roman" w:eastAsia="黑体" w:cs="Times New Roman"/>
          <w:color w:val="auto"/>
          <w:kern w:val="0"/>
          <w:sz w:val="32"/>
          <w:szCs w:val="32"/>
        </w:rPr>
        <w:t>3：</w:t>
      </w:r>
    </w:p>
    <w:p w14:paraId="16ACC3C7">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类似项目业绩一览表</w:t>
      </w:r>
    </w:p>
    <w:p w14:paraId="75E3056E">
      <w:pPr>
        <w:shd w:val="clear"/>
        <w:spacing w:line="400" w:lineRule="exact"/>
        <w:rPr>
          <w:rFonts w:hint="default" w:ascii="Times New Roman" w:hAnsi="Times New Roman" w:cs="Times New Roman"/>
          <w:color w:val="auto"/>
          <w:sz w:val="24"/>
        </w:rPr>
      </w:pPr>
    </w:p>
    <w:tbl>
      <w:tblPr>
        <w:tblStyle w:val="11"/>
        <w:tblW w:w="869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79"/>
        <w:gridCol w:w="2061"/>
        <w:gridCol w:w="2079"/>
        <w:gridCol w:w="1251"/>
        <w:gridCol w:w="1395"/>
        <w:gridCol w:w="1031"/>
      </w:tblGrid>
      <w:tr w14:paraId="017CD3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79" w:type="dxa"/>
            <w:tcBorders>
              <w:top w:val="single" w:color="auto" w:sz="4" w:space="0"/>
            </w:tcBorders>
            <w:vAlign w:val="center"/>
          </w:tcPr>
          <w:p w14:paraId="1F6A02B3">
            <w:pPr>
              <w:shd w:val="clear"/>
              <w:spacing w:line="400" w:lineRule="exact"/>
              <w:ind w:firstLine="140" w:firstLineChars="50"/>
              <w:jc w:val="both"/>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年份</w:t>
            </w:r>
          </w:p>
        </w:tc>
        <w:tc>
          <w:tcPr>
            <w:tcW w:w="2061" w:type="dxa"/>
            <w:vAlign w:val="center"/>
          </w:tcPr>
          <w:p w14:paraId="372599AF">
            <w:pPr>
              <w:shd w:val="clear"/>
              <w:spacing w:line="400" w:lineRule="exact"/>
              <w:jc w:val="center"/>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用户名称</w:t>
            </w:r>
          </w:p>
        </w:tc>
        <w:tc>
          <w:tcPr>
            <w:tcW w:w="2079" w:type="dxa"/>
            <w:vAlign w:val="center"/>
          </w:tcPr>
          <w:p w14:paraId="39F7D908">
            <w:pPr>
              <w:shd w:val="clear"/>
              <w:spacing w:line="400" w:lineRule="exact"/>
              <w:jc w:val="center"/>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项目名称</w:t>
            </w:r>
          </w:p>
        </w:tc>
        <w:tc>
          <w:tcPr>
            <w:tcW w:w="1251" w:type="dxa"/>
            <w:vAlign w:val="center"/>
          </w:tcPr>
          <w:p w14:paraId="705AEAE7">
            <w:pPr>
              <w:shd w:val="clear"/>
              <w:spacing w:line="400" w:lineRule="exact"/>
              <w:jc w:val="center"/>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完成时间</w:t>
            </w:r>
          </w:p>
        </w:tc>
        <w:tc>
          <w:tcPr>
            <w:tcW w:w="1395" w:type="dxa"/>
            <w:vAlign w:val="center"/>
          </w:tcPr>
          <w:p w14:paraId="7DFBDB98">
            <w:pPr>
              <w:shd w:val="clear"/>
              <w:spacing w:line="400" w:lineRule="exact"/>
              <w:ind w:firstLine="140" w:firstLineChars="50"/>
              <w:jc w:val="center"/>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合同金额</w:t>
            </w:r>
          </w:p>
        </w:tc>
        <w:tc>
          <w:tcPr>
            <w:tcW w:w="1031" w:type="dxa"/>
            <w:tcBorders>
              <w:left w:val="single" w:color="auto" w:sz="4" w:space="0"/>
            </w:tcBorders>
            <w:vAlign w:val="center"/>
          </w:tcPr>
          <w:p w14:paraId="4CE69630">
            <w:pPr>
              <w:shd w:val="clear"/>
              <w:spacing w:line="400" w:lineRule="exact"/>
              <w:jc w:val="center"/>
              <w:rPr>
                <w:rFonts w:hint="default" w:ascii="Times New Roman" w:hAnsi="Times New Roman" w:eastAsia="仿宋_GB2312" w:cs="Times New Roman"/>
                <w:b w:val="0"/>
                <w:bCs/>
                <w:color w:val="auto"/>
                <w:sz w:val="28"/>
                <w:szCs w:val="28"/>
              </w:rPr>
            </w:pPr>
            <w:r>
              <w:rPr>
                <w:rFonts w:hint="default" w:ascii="Times New Roman" w:hAnsi="Times New Roman" w:eastAsia="仿宋_GB2312" w:cs="Times New Roman"/>
                <w:b w:val="0"/>
                <w:bCs/>
                <w:color w:val="auto"/>
                <w:sz w:val="28"/>
                <w:szCs w:val="28"/>
              </w:rPr>
              <w:t>备注</w:t>
            </w:r>
          </w:p>
        </w:tc>
      </w:tr>
      <w:tr w14:paraId="2D41DA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79" w:type="dxa"/>
            <w:vAlign w:val="center"/>
          </w:tcPr>
          <w:p w14:paraId="15107AFA">
            <w:pPr>
              <w:shd w:val="clear"/>
              <w:spacing w:line="400" w:lineRule="exact"/>
              <w:jc w:val="center"/>
              <w:rPr>
                <w:rFonts w:hint="default" w:ascii="Times New Roman" w:hAnsi="Times New Roman" w:cs="Times New Roman"/>
                <w:color w:val="auto"/>
              </w:rPr>
            </w:pPr>
          </w:p>
        </w:tc>
        <w:tc>
          <w:tcPr>
            <w:tcW w:w="2061" w:type="dxa"/>
            <w:vAlign w:val="center"/>
          </w:tcPr>
          <w:p w14:paraId="38CB241D">
            <w:pPr>
              <w:shd w:val="clear"/>
              <w:spacing w:line="400" w:lineRule="exact"/>
              <w:jc w:val="center"/>
              <w:rPr>
                <w:rFonts w:hint="default" w:ascii="Times New Roman" w:hAnsi="Times New Roman" w:cs="Times New Roman"/>
                <w:color w:val="auto"/>
              </w:rPr>
            </w:pPr>
          </w:p>
        </w:tc>
        <w:tc>
          <w:tcPr>
            <w:tcW w:w="2079" w:type="dxa"/>
            <w:vAlign w:val="center"/>
          </w:tcPr>
          <w:p w14:paraId="7A3D5CF2">
            <w:pPr>
              <w:shd w:val="clear"/>
              <w:spacing w:line="400" w:lineRule="exact"/>
              <w:jc w:val="center"/>
              <w:rPr>
                <w:rFonts w:hint="default" w:ascii="Times New Roman" w:hAnsi="Times New Roman" w:cs="Times New Roman"/>
                <w:color w:val="auto"/>
              </w:rPr>
            </w:pPr>
          </w:p>
        </w:tc>
        <w:tc>
          <w:tcPr>
            <w:tcW w:w="1251" w:type="dxa"/>
            <w:vAlign w:val="center"/>
          </w:tcPr>
          <w:p w14:paraId="082432B9">
            <w:pPr>
              <w:shd w:val="clear"/>
              <w:spacing w:line="400" w:lineRule="exact"/>
              <w:jc w:val="center"/>
              <w:rPr>
                <w:rFonts w:hint="default" w:ascii="Times New Roman" w:hAnsi="Times New Roman" w:cs="Times New Roman"/>
                <w:color w:val="auto"/>
              </w:rPr>
            </w:pPr>
          </w:p>
        </w:tc>
        <w:tc>
          <w:tcPr>
            <w:tcW w:w="1395" w:type="dxa"/>
            <w:vAlign w:val="center"/>
          </w:tcPr>
          <w:p w14:paraId="3A99C652">
            <w:pPr>
              <w:shd w:val="clear"/>
              <w:spacing w:line="400" w:lineRule="exact"/>
              <w:jc w:val="center"/>
              <w:rPr>
                <w:rFonts w:hint="default" w:ascii="Times New Roman" w:hAnsi="Times New Roman" w:cs="Times New Roman"/>
                <w:color w:val="auto"/>
              </w:rPr>
            </w:pPr>
          </w:p>
        </w:tc>
        <w:tc>
          <w:tcPr>
            <w:tcW w:w="1031" w:type="dxa"/>
            <w:tcBorders>
              <w:left w:val="single" w:color="auto" w:sz="4" w:space="0"/>
            </w:tcBorders>
            <w:vAlign w:val="center"/>
          </w:tcPr>
          <w:p w14:paraId="551DDCFB">
            <w:pPr>
              <w:shd w:val="clear"/>
              <w:spacing w:line="400" w:lineRule="exact"/>
              <w:jc w:val="center"/>
              <w:rPr>
                <w:rFonts w:hint="default" w:ascii="Times New Roman" w:hAnsi="Times New Roman" w:cs="Times New Roman"/>
                <w:color w:val="auto"/>
              </w:rPr>
            </w:pPr>
          </w:p>
        </w:tc>
      </w:tr>
      <w:tr w14:paraId="5F21F0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79" w:type="dxa"/>
            <w:vAlign w:val="center"/>
          </w:tcPr>
          <w:p w14:paraId="23761292">
            <w:pPr>
              <w:shd w:val="clear"/>
              <w:spacing w:line="400" w:lineRule="exact"/>
              <w:jc w:val="center"/>
              <w:rPr>
                <w:rFonts w:hint="default" w:ascii="Times New Roman" w:hAnsi="Times New Roman" w:cs="Times New Roman"/>
                <w:color w:val="auto"/>
              </w:rPr>
            </w:pPr>
          </w:p>
        </w:tc>
        <w:tc>
          <w:tcPr>
            <w:tcW w:w="2061" w:type="dxa"/>
            <w:vAlign w:val="center"/>
          </w:tcPr>
          <w:p w14:paraId="6D2C1E8D">
            <w:pPr>
              <w:shd w:val="clear"/>
              <w:spacing w:line="400" w:lineRule="exact"/>
              <w:jc w:val="center"/>
              <w:rPr>
                <w:rFonts w:hint="default" w:ascii="Times New Roman" w:hAnsi="Times New Roman" w:cs="Times New Roman"/>
                <w:color w:val="auto"/>
              </w:rPr>
            </w:pPr>
          </w:p>
        </w:tc>
        <w:tc>
          <w:tcPr>
            <w:tcW w:w="2079" w:type="dxa"/>
            <w:vAlign w:val="center"/>
          </w:tcPr>
          <w:p w14:paraId="2A4D5A8A">
            <w:pPr>
              <w:shd w:val="clear"/>
              <w:spacing w:line="400" w:lineRule="exact"/>
              <w:jc w:val="center"/>
              <w:rPr>
                <w:rFonts w:hint="default" w:ascii="Times New Roman" w:hAnsi="Times New Roman" w:cs="Times New Roman"/>
                <w:color w:val="auto"/>
              </w:rPr>
            </w:pPr>
          </w:p>
        </w:tc>
        <w:tc>
          <w:tcPr>
            <w:tcW w:w="1251" w:type="dxa"/>
            <w:vAlign w:val="center"/>
          </w:tcPr>
          <w:p w14:paraId="36440A4F">
            <w:pPr>
              <w:shd w:val="clear"/>
              <w:spacing w:line="400" w:lineRule="exact"/>
              <w:jc w:val="center"/>
              <w:rPr>
                <w:rFonts w:hint="default" w:ascii="Times New Roman" w:hAnsi="Times New Roman" w:cs="Times New Roman"/>
                <w:color w:val="auto"/>
              </w:rPr>
            </w:pPr>
          </w:p>
        </w:tc>
        <w:tc>
          <w:tcPr>
            <w:tcW w:w="1395" w:type="dxa"/>
            <w:vAlign w:val="center"/>
          </w:tcPr>
          <w:p w14:paraId="4547255C">
            <w:pPr>
              <w:shd w:val="clear"/>
              <w:spacing w:line="400" w:lineRule="exact"/>
              <w:jc w:val="center"/>
              <w:rPr>
                <w:rFonts w:hint="default" w:ascii="Times New Roman" w:hAnsi="Times New Roman" w:cs="Times New Roman"/>
                <w:color w:val="auto"/>
              </w:rPr>
            </w:pPr>
          </w:p>
        </w:tc>
        <w:tc>
          <w:tcPr>
            <w:tcW w:w="1031" w:type="dxa"/>
            <w:tcBorders>
              <w:left w:val="single" w:color="auto" w:sz="4" w:space="0"/>
            </w:tcBorders>
            <w:vAlign w:val="center"/>
          </w:tcPr>
          <w:p w14:paraId="62F8CE29">
            <w:pPr>
              <w:shd w:val="clear"/>
              <w:spacing w:line="400" w:lineRule="exact"/>
              <w:jc w:val="center"/>
              <w:rPr>
                <w:rFonts w:hint="default" w:ascii="Times New Roman" w:hAnsi="Times New Roman" w:cs="Times New Roman"/>
                <w:color w:val="auto"/>
              </w:rPr>
            </w:pPr>
          </w:p>
        </w:tc>
      </w:tr>
      <w:tr w14:paraId="29B853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79" w:type="dxa"/>
            <w:vAlign w:val="center"/>
          </w:tcPr>
          <w:p w14:paraId="3D5773C4">
            <w:pPr>
              <w:shd w:val="clear"/>
              <w:spacing w:line="400" w:lineRule="exact"/>
              <w:jc w:val="center"/>
              <w:rPr>
                <w:rFonts w:hint="default" w:ascii="Times New Roman" w:hAnsi="Times New Roman" w:cs="Times New Roman"/>
                <w:color w:val="auto"/>
              </w:rPr>
            </w:pPr>
          </w:p>
        </w:tc>
        <w:tc>
          <w:tcPr>
            <w:tcW w:w="2061" w:type="dxa"/>
            <w:vAlign w:val="center"/>
          </w:tcPr>
          <w:p w14:paraId="7E186E57">
            <w:pPr>
              <w:shd w:val="clear"/>
              <w:spacing w:line="400" w:lineRule="exact"/>
              <w:jc w:val="center"/>
              <w:rPr>
                <w:rFonts w:hint="default" w:ascii="Times New Roman" w:hAnsi="Times New Roman" w:cs="Times New Roman"/>
                <w:color w:val="auto"/>
              </w:rPr>
            </w:pPr>
          </w:p>
        </w:tc>
        <w:tc>
          <w:tcPr>
            <w:tcW w:w="2079" w:type="dxa"/>
            <w:vAlign w:val="center"/>
          </w:tcPr>
          <w:p w14:paraId="7D2E93E7">
            <w:pPr>
              <w:shd w:val="clear"/>
              <w:spacing w:line="400" w:lineRule="exact"/>
              <w:jc w:val="center"/>
              <w:rPr>
                <w:rFonts w:hint="default" w:ascii="Times New Roman" w:hAnsi="Times New Roman" w:cs="Times New Roman"/>
                <w:color w:val="auto"/>
              </w:rPr>
            </w:pPr>
          </w:p>
        </w:tc>
        <w:tc>
          <w:tcPr>
            <w:tcW w:w="1251" w:type="dxa"/>
            <w:vAlign w:val="center"/>
          </w:tcPr>
          <w:p w14:paraId="6FB8E151">
            <w:pPr>
              <w:shd w:val="clear"/>
              <w:spacing w:line="400" w:lineRule="exact"/>
              <w:jc w:val="center"/>
              <w:rPr>
                <w:rFonts w:hint="default" w:ascii="Times New Roman" w:hAnsi="Times New Roman" w:cs="Times New Roman"/>
                <w:color w:val="auto"/>
              </w:rPr>
            </w:pPr>
          </w:p>
        </w:tc>
        <w:tc>
          <w:tcPr>
            <w:tcW w:w="1395" w:type="dxa"/>
            <w:vAlign w:val="center"/>
          </w:tcPr>
          <w:p w14:paraId="1FF57607">
            <w:pPr>
              <w:shd w:val="clear"/>
              <w:spacing w:line="400" w:lineRule="exact"/>
              <w:jc w:val="center"/>
              <w:rPr>
                <w:rFonts w:hint="default" w:ascii="Times New Roman" w:hAnsi="Times New Roman" w:cs="Times New Roman"/>
                <w:color w:val="auto"/>
              </w:rPr>
            </w:pPr>
          </w:p>
        </w:tc>
        <w:tc>
          <w:tcPr>
            <w:tcW w:w="1031" w:type="dxa"/>
            <w:tcBorders>
              <w:left w:val="single" w:color="auto" w:sz="4" w:space="0"/>
            </w:tcBorders>
            <w:vAlign w:val="center"/>
          </w:tcPr>
          <w:p w14:paraId="7E439953">
            <w:pPr>
              <w:shd w:val="clear"/>
              <w:spacing w:line="400" w:lineRule="exact"/>
              <w:jc w:val="center"/>
              <w:rPr>
                <w:rFonts w:hint="default" w:ascii="Times New Roman" w:hAnsi="Times New Roman" w:cs="Times New Roman"/>
                <w:color w:val="auto"/>
              </w:rPr>
            </w:pPr>
          </w:p>
        </w:tc>
      </w:tr>
      <w:tr w14:paraId="453314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79" w:type="dxa"/>
            <w:vAlign w:val="center"/>
          </w:tcPr>
          <w:p w14:paraId="2E3E7DA6">
            <w:pPr>
              <w:shd w:val="clear"/>
              <w:spacing w:line="400" w:lineRule="exact"/>
              <w:jc w:val="center"/>
              <w:rPr>
                <w:rFonts w:hint="default" w:ascii="Times New Roman" w:hAnsi="Times New Roman" w:cs="Times New Roman"/>
                <w:color w:val="auto"/>
              </w:rPr>
            </w:pPr>
          </w:p>
        </w:tc>
        <w:tc>
          <w:tcPr>
            <w:tcW w:w="2061" w:type="dxa"/>
            <w:tcBorders>
              <w:right w:val="single" w:color="auto" w:sz="4" w:space="0"/>
            </w:tcBorders>
            <w:vAlign w:val="center"/>
          </w:tcPr>
          <w:p w14:paraId="684B2213">
            <w:pPr>
              <w:shd w:val="clear"/>
              <w:spacing w:line="400" w:lineRule="exact"/>
              <w:jc w:val="center"/>
              <w:rPr>
                <w:rFonts w:hint="default" w:ascii="Times New Roman" w:hAnsi="Times New Roman" w:cs="Times New Roman"/>
                <w:color w:val="auto"/>
              </w:rPr>
            </w:pPr>
          </w:p>
        </w:tc>
        <w:tc>
          <w:tcPr>
            <w:tcW w:w="2079" w:type="dxa"/>
            <w:tcBorders>
              <w:left w:val="single" w:color="auto" w:sz="4" w:space="0"/>
            </w:tcBorders>
            <w:vAlign w:val="center"/>
          </w:tcPr>
          <w:p w14:paraId="2713EC4C">
            <w:pPr>
              <w:shd w:val="clear"/>
              <w:spacing w:line="400" w:lineRule="exact"/>
              <w:jc w:val="center"/>
              <w:rPr>
                <w:rFonts w:hint="default" w:ascii="Times New Roman" w:hAnsi="Times New Roman" w:cs="Times New Roman"/>
                <w:color w:val="auto"/>
              </w:rPr>
            </w:pPr>
          </w:p>
        </w:tc>
        <w:tc>
          <w:tcPr>
            <w:tcW w:w="1251" w:type="dxa"/>
            <w:vAlign w:val="center"/>
          </w:tcPr>
          <w:p w14:paraId="5DDBEA11">
            <w:pPr>
              <w:shd w:val="clear"/>
              <w:spacing w:line="400" w:lineRule="exact"/>
              <w:jc w:val="center"/>
              <w:rPr>
                <w:rFonts w:hint="default" w:ascii="Times New Roman" w:hAnsi="Times New Roman" w:cs="Times New Roman"/>
                <w:color w:val="auto"/>
              </w:rPr>
            </w:pPr>
          </w:p>
        </w:tc>
        <w:tc>
          <w:tcPr>
            <w:tcW w:w="1395" w:type="dxa"/>
            <w:vAlign w:val="center"/>
          </w:tcPr>
          <w:p w14:paraId="75E71660">
            <w:pPr>
              <w:shd w:val="clear"/>
              <w:spacing w:line="400" w:lineRule="exact"/>
              <w:jc w:val="center"/>
              <w:rPr>
                <w:rFonts w:hint="default" w:ascii="Times New Roman" w:hAnsi="Times New Roman" w:cs="Times New Roman"/>
                <w:color w:val="auto"/>
              </w:rPr>
            </w:pPr>
          </w:p>
        </w:tc>
        <w:tc>
          <w:tcPr>
            <w:tcW w:w="1031" w:type="dxa"/>
            <w:tcBorders>
              <w:left w:val="single" w:color="auto" w:sz="4" w:space="0"/>
            </w:tcBorders>
            <w:vAlign w:val="center"/>
          </w:tcPr>
          <w:p w14:paraId="4F4BB23F">
            <w:pPr>
              <w:shd w:val="clear"/>
              <w:spacing w:line="400" w:lineRule="exact"/>
              <w:jc w:val="center"/>
              <w:rPr>
                <w:rFonts w:hint="default" w:ascii="Times New Roman" w:hAnsi="Times New Roman" w:cs="Times New Roman"/>
                <w:color w:val="auto"/>
              </w:rPr>
            </w:pPr>
          </w:p>
        </w:tc>
      </w:tr>
      <w:tr w14:paraId="26B9FE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79" w:type="dxa"/>
            <w:vAlign w:val="center"/>
          </w:tcPr>
          <w:p w14:paraId="1EEBA3F9">
            <w:pPr>
              <w:shd w:val="clear"/>
              <w:spacing w:line="400" w:lineRule="exact"/>
              <w:jc w:val="center"/>
              <w:rPr>
                <w:rFonts w:hint="default" w:ascii="Times New Roman" w:hAnsi="Times New Roman" w:cs="Times New Roman"/>
                <w:color w:val="auto"/>
              </w:rPr>
            </w:pPr>
          </w:p>
        </w:tc>
        <w:tc>
          <w:tcPr>
            <w:tcW w:w="2061" w:type="dxa"/>
            <w:tcBorders>
              <w:right w:val="single" w:color="auto" w:sz="4" w:space="0"/>
            </w:tcBorders>
            <w:vAlign w:val="center"/>
          </w:tcPr>
          <w:p w14:paraId="026AFF00">
            <w:pPr>
              <w:shd w:val="clear"/>
              <w:spacing w:line="400" w:lineRule="exact"/>
              <w:jc w:val="center"/>
              <w:rPr>
                <w:rFonts w:hint="default" w:ascii="Times New Roman" w:hAnsi="Times New Roman" w:cs="Times New Roman"/>
                <w:color w:val="auto"/>
              </w:rPr>
            </w:pPr>
          </w:p>
        </w:tc>
        <w:tc>
          <w:tcPr>
            <w:tcW w:w="2079" w:type="dxa"/>
            <w:tcBorders>
              <w:left w:val="single" w:color="auto" w:sz="4" w:space="0"/>
            </w:tcBorders>
            <w:vAlign w:val="center"/>
          </w:tcPr>
          <w:p w14:paraId="43471442">
            <w:pPr>
              <w:shd w:val="clear"/>
              <w:spacing w:line="400" w:lineRule="exact"/>
              <w:jc w:val="center"/>
              <w:rPr>
                <w:rFonts w:hint="default" w:ascii="Times New Roman" w:hAnsi="Times New Roman" w:cs="Times New Roman"/>
                <w:color w:val="auto"/>
              </w:rPr>
            </w:pPr>
          </w:p>
        </w:tc>
        <w:tc>
          <w:tcPr>
            <w:tcW w:w="1251" w:type="dxa"/>
            <w:vAlign w:val="center"/>
          </w:tcPr>
          <w:p w14:paraId="7FA2F00E">
            <w:pPr>
              <w:shd w:val="clear"/>
              <w:spacing w:line="400" w:lineRule="exact"/>
              <w:jc w:val="center"/>
              <w:rPr>
                <w:rFonts w:hint="default" w:ascii="Times New Roman" w:hAnsi="Times New Roman" w:cs="Times New Roman"/>
                <w:color w:val="auto"/>
              </w:rPr>
            </w:pPr>
          </w:p>
        </w:tc>
        <w:tc>
          <w:tcPr>
            <w:tcW w:w="1395" w:type="dxa"/>
            <w:vAlign w:val="center"/>
          </w:tcPr>
          <w:p w14:paraId="608990D5">
            <w:pPr>
              <w:shd w:val="clear"/>
              <w:spacing w:line="400" w:lineRule="exact"/>
              <w:jc w:val="center"/>
              <w:rPr>
                <w:rFonts w:hint="default" w:ascii="Times New Roman" w:hAnsi="Times New Roman" w:cs="Times New Roman"/>
                <w:color w:val="auto"/>
              </w:rPr>
            </w:pPr>
          </w:p>
        </w:tc>
        <w:tc>
          <w:tcPr>
            <w:tcW w:w="1031" w:type="dxa"/>
            <w:tcBorders>
              <w:left w:val="single" w:color="auto" w:sz="4" w:space="0"/>
            </w:tcBorders>
            <w:vAlign w:val="center"/>
          </w:tcPr>
          <w:p w14:paraId="112F2E73">
            <w:pPr>
              <w:shd w:val="clear"/>
              <w:spacing w:line="400" w:lineRule="exact"/>
              <w:jc w:val="center"/>
              <w:rPr>
                <w:rFonts w:hint="default" w:ascii="Times New Roman" w:hAnsi="Times New Roman" w:cs="Times New Roman"/>
                <w:color w:val="auto"/>
              </w:rPr>
            </w:pPr>
          </w:p>
        </w:tc>
      </w:tr>
    </w:tbl>
    <w:p w14:paraId="76A5EB37">
      <w:pPr>
        <w:shd w:val="clea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60" w:firstLineChars="150"/>
        <w:rPr>
          <w:rFonts w:hint="default" w:ascii="Times New Roman" w:hAnsi="Times New Roman" w:cs="Times New Roman"/>
          <w:color w:val="auto"/>
          <w:sz w:val="24"/>
          <w:szCs w:val="24"/>
        </w:rPr>
      </w:pPr>
    </w:p>
    <w:p w14:paraId="06ED2353">
      <w:pPr>
        <w:widowControl/>
        <w:shd w:val="clear"/>
        <w:wordWrap w:val="0"/>
        <w:spacing w:line="360" w:lineRule="auto"/>
        <w:ind w:firstLine="560" w:firstLineChars="200"/>
        <w:jc w:val="left"/>
        <w:rPr>
          <w:rFonts w:hint="default" w:ascii="Times New Roman" w:hAnsi="Times New Roman" w:eastAsia="FangSong_GB2312" w:cs="Times New Roman"/>
          <w:color w:val="auto"/>
          <w:kern w:val="0"/>
          <w:sz w:val="28"/>
          <w:szCs w:val="28"/>
        </w:rPr>
      </w:pPr>
    </w:p>
    <w:p w14:paraId="3373D126">
      <w:pPr>
        <w:widowControl/>
        <w:shd w:val="clear"/>
        <w:wordWrap w:val="0"/>
        <w:spacing w:line="360" w:lineRule="auto"/>
        <w:jc w:val="left"/>
        <w:rPr>
          <w:rFonts w:hint="default" w:ascii="Times New Roman" w:hAnsi="Times New Roman" w:eastAsia="FangSong_GB2312" w:cs="Times New Roman"/>
          <w:color w:val="auto"/>
          <w:kern w:val="0"/>
          <w:sz w:val="28"/>
          <w:szCs w:val="28"/>
        </w:rPr>
      </w:pPr>
    </w:p>
    <w:p w14:paraId="58EB398A">
      <w:pPr>
        <w:widowControl/>
        <w:shd w:val="clear"/>
        <w:wordWrap w:val="0"/>
        <w:spacing w:line="360" w:lineRule="auto"/>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供应商名称：    （盖章）</w:t>
      </w:r>
    </w:p>
    <w:p w14:paraId="50423998">
      <w:pPr>
        <w:widowControl/>
        <w:shd w:val="clear"/>
        <w:wordWrap w:val="0"/>
        <w:spacing w:line="360" w:lineRule="auto"/>
        <w:jc w:val="left"/>
        <w:rPr>
          <w:rFonts w:hint="default" w:ascii="Times New Roman" w:hAnsi="Times New Roman" w:eastAsia="仿宋_GB2312" w:cs="Times New Roman"/>
          <w:color w:val="auto"/>
          <w:kern w:val="0"/>
          <w:sz w:val="32"/>
          <w:szCs w:val="32"/>
        </w:rPr>
      </w:pPr>
    </w:p>
    <w:p w14:paraId="12D8518B">
      <w:pPr>
        <w:widowControl/>
        <w:shd w:val="clear"/>
        <w:wordWrap w:val="0"/>
        <w:spacing w:line="360" w:lineRule="auto"/>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法定代表人或授权代表（签字或加盖个人</w:t>
      </w:r>
      <w:r>
        <w:rPr>
          <w:rFonts w:hint="eastAsia" w:ascii="Times New Roman" w:hAnsi="Times New Roman" w:eastAsia="仿宋_GB2312" w:cs="Times New Roman"/>
          <w:color w:val="auto"/>
          <w:kern w:val="0"/>
          <w:sz w:val="32"/>
          <w:szCs w:val="32"/>
          <w:lang w:val="en-US" w:eastAsia="zh-CN"/>
        </w:rPr>
        <w:t>签字章</w:t>
      </w:r>
      <w:r>
        <w:rPr>
          <w:rFonts w:hint="default" w:ascii="Times New Roman" w:hAnsi="Times New Roman" w:eastAsia="仿宋_GB2312" w:cs="Times New Roman"/>
          <w:color w:val="auto"/>
          <w:kern w:val="0"/>
          <w:sz w:val="32"/>
          <w:szCs w:val="32"/>
        </w:rPr>
        <w:t>）：</w:t>
      </w:r>
    </w:p>
    <w:p w14:paraId="39E54F94">
      <w:pPr>
        <w:widowControl/>
        <w:shd w:val="clear"/>
        <w:wordWrap w:val="0"/>
        <w:spacing w:line="360" w:lineRule="auto"/>
        <w:jc w:val="left"/>
        <w:rPr>
          <w:rFonts w:hint="default" w:ascii="Times New Roman" w:hAnsi="Times New Roman" w:eastAsia="仿宋_GB2312" w:cs="Times New Roman"/>
          <w:color w:val="auto"/>
          <w:kern w:val="0"/>
          <w:sz w:val="32"/>
          <w:szCs w:val="32"/>
        </w:rPr>
      </w:pPr>
    </w:p>
    <w:p w14:paraId="6965A9A6">
      <w:pPr>
        <w:widowControl/>
        <w:shd w:val="clear"/>
        <w:wordWrap w:val="0"/>
        <w:spacing w:line="360" w:lineRule="auto"/>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日期:</w:t>
      </w:r>
    </w:p>
    <w:p w14:paraId="5CB4DA4F">
      <w:pPr>
        <w:widowControl/>
        <w:shd w:val="clear"/>
        <w:wordWrap w:val="0"/>
        <w:spacing w:line="360" w:lineRule="auto"/>
        <w:jc w:val="left"/>
        <w:rPr>
          <w:rFonts w:hint="default" w:ascii="Times New Roman" w:hAnsi="Times New Roman" w:eastAsia="宋体" w:cs="Times New Roman"/>
          <w:color w:val="auto"/>
          <w:kern w:val="0"/>
          <w:sz w:val="18"/>
          <w:szCs w:val="18"/>
        </w:rPr>
      </w:pPr>
    </w:p>
    <w:p w14:paraId="65F39A4F">
      <w:pPr>
        <w:widowControl/>
        <w:shd w:val="clear"/>
        <w:wordWrap w:val="0"/>
        <w:spacing w:line="360" w:lineRule="auto"/>
        <w:jc w:val="left"/>
        <w:rPr>
          <w:rFonts w:hint="default" w:ascii="Times New Roman" w:hAnsi="Times New Roman" w:eastAsia="宋体" w:cs="Times New Roman"/>
          <w:color w:val="auto"/>
          <w:kern w:val="0"/>
          <w:sz w:val="18"/>
          <w:szCs w:val="18"/>
        </w:rPr>
      </w:pPr>
    </w:p>
    <w:p w14:paraId="357BE211">
      <w:pPr>
        <w:pStyle w:val="2"/>
        <w:shd w:val="clear"/>
        <w:rPr>
          <w:rFonts w:hint="default" w:ascii="Times New Roman" w:hAnsi="Times New Roman" w:cs="Times New Roman"/>
        </w:rPr>
      </w:pPr>
    </w:p>
    <w:p w14:paraId="068F1930">
      <w:pPr>
        <w:pStyle w:val="2"/>
        <w:shd w:val="clear"/>
        <w:rPr>
          <w:rFonts w:hint="default" w:ascii="Times New Roman" w:hAnsi="Times New Roman" w:cs="Times New Roman"/>
        </w:rPr>
      </w:pPr>
    </w:p>
    <w:p w14:paraId="34AD2190">
      <w:pPr>
        <w:widowControl/>
        <w:shd w:val="clear"/>
        <w:wordWrap w:val="0"/>
        <w:spacing w:line="360" w:lineRule="auto"/>
        <w:ind w:firstLine="640" w:firstLineChars="200"/>
        <w:jc w:val="left"/>
        <w:rPr>
          <w:rFonts w:hint="default" w:ascii="Times New Roman" w:hAnsi="Times New Roman" w:eastAsia="华文楷体" w:cs="Times New Roman"/>
          <w:color w:val="auto"/>
          <w:kern w:val="0"/>
          <w:sz w:val="32"/>
          <w:szCs w:val="32"/>
        </w:rPr>
      </w:pPr>
      <w:r>
        <w:rPr>
          <w:rFonts w:hint="default" w:ascii="Times New Roman" w:hAnsi="Times New Roman" w:eastAsia="华文楷体" w:cs="Times New Roman"/>
          <w:color w:val="auto"/>
          <w:kern w:val="0"/>
          <w:sz w:val="32"/>
          <w:szCs w:val="32"/>
        </w:rPr>
        <w:t>注：以上业绩需提供有关书面证明材料</w:t>
      </w:r>
      <w:r>
        <w:rPr>
          <w:rFonts w:hint="eastAsia" w:ascii="Times New Roman" w:hAnsi="Times New Roman" w:eastAsia="华文楷体" w:cs="Times New Roman"/>
          <w:color w:val="auto"/>
          <w:kern w:val="0"/>
          <w:sz w:val="32"/>
          <w:szCs w:val="32"/>
          <w:lang w:eastAsia="zh-CN"/>
        </w:rPr>
        <w:t>，</w:t>
      </w:r>
      <w:r>
        <w:rPr>
          <w:rFonts w:hint="eastAsia" w:ascii="Times New Roman" w:hAnsi="Times New Roman" w:eastAsia="华文楷体" w:cs="Times New Roman"/>
          <w:color w:val="auto"/>
          <w:kern w:val="0"/>
          <w:sz w:val="32"/>
          <w:szCs w:val="32"/>
          <w:lang w:val="en-US" w:eastAsia="zh-CN"/>
        </w:rPr>
        <w:t>如</w:t>
      </w:r>
      <w:r>
        <w:rPr>
          <w:rFonts w:hint="default" w:ascii="Times New Roman" w:hAnsi="Times New Roman" w:eastAsia="华文楷体" w:cs="Times New Roman"/>
          <w:color w:val="auto"/>
          <w:kern w:val="0"/>
          <w:sz w:val="32"/>
          <w:szCs w:val="32"/>
        </w:rPr>
        <w:t>合同</w:t>
      </w:r>
      <w:r>
        <w:rPr>
          <w:rFonts w:hint="eastAsia" w:ascii="Times New Roman" w:hAnsi="Times New Roman" w:eastAsia="华文楷体" w:cs="Times New Roman"/>
          <w:color w:val="auto"/>
          <w:kern w:val="0"/>
          <w:sz w:val="32"/>
          <w:szCs w:val="32"/>
          <w:lang w:val="en-US" w:eastAsia="zh-CN"/>
        </w:rPr>
        <w:t>首页</w:t>
      </w:r>
      <w:r>
        <w:rPr>
          <w:rFonts w:hint="default" w:ascii="Times New Roman" w:hAnsi="Times New Roman" w:eastAsia="华文楷体" w:cs="Times New Roman"/>
          <w:color w:val="auto"/>
          <w:kern w:val="0"/>
          <w:sz w:val="32"/>
          <w:szCs w:val="32"/>
        </w:rPr>
        <w:t>复印件</w:t>
      </w:r>
      <w:r>
        <w:rPr>
          <w:rFonts w:hint="eastAsia" w:ascii="Times New Roman" w:hAnsi="Times New Roman" w:eastAsia="华文楷体" w:cs="Times New Roman"/>
          <w:color w:val="auto"/>
          <w:kern w:val="0"/>
          <w:sz w:val="32"/>
          <w:szCs w:val="32"/>
          <w:lang w:eastAsia="zh-CN"/>
        </w:rPr>
        <w:t>、</w:t>
      </w:r>
      <w:r>
        <w:rPr>
          <w:rFonts w:hint="default" w:ascii="Times New Roman" w:hAnsi="Times New Roman" w:eastAsia="华文楷体" w:cs="Times New Roman"/>
          <w:color w:val="auto"/>
          <w:kern w:val="0"/>
          <w:sz w:val="32"/>
          <w:szCs w:val="32"/>
        </w:rPr>
        <w:t>合同验收合格或用户单位</w:t>
      </w:r>
      <w:r>
        <w:rPr>
          <w:rFonts w:hint="eastAsia" w:ascii="Times New Roman" w:hAnsi="Times New Roman" w:eastAsia="华文楷体" w:cs="Times New Roman"/>
          <w:color w:val="auto"/>
          <w:kern w:val="0"/>
          <w:sz w:val="32"/>
          <w:szCs w:val="32"/>
          <w:lang w:val="en-US" w:eastAsia="zh-CN"/>
        </w:rPr>
        <w:t>评价</w:t>
      </w:r>
      <w:r>
        <w:rPr>
          <w:rFonts w:hint="default" w:ascii="Times New Roman" w:hAnsi="Times New Roman" w:eastAsia="华文楷体" w:cs="Times New Roman"/>
          <w:color w:val="auto"/>
          <w:kern w:val="0"/>
          <w:sz w:val="32"/>
          <w:szCs w:val="32"/>
        </w:rPr>
        <w:t>材料</w:t>
      </w:r>
      <w:r>
        <w:rPr>
          <w:rFonts w:hint="eastAsia" w:ascii="Times New Roman" w:hAnsi="Times New Roman" w:eastAsia="华文楷体" w:cs="Times New Roman"/>
          <w:color w:val="auto"/>
          <w:kern w:val="0"/>
          <w:sz w:val="32"/>
          <w:szCs w:val="32"/>
          <w:lang w:val="en-US" w:eastAsia="zh-CN"/>
        </w:rPr>
        <w:t>复印件等，以上资料均需加盖公章</w:t>
      </w:r>
      <w:r>
        <w:rPr>
          <w:rFonts w:hint="default" w:ascii="Times New Roman" w:hAnsi="Times New Roman" w:eastAsia="华文楷体" w:cs="Times New Roman"/>
          <w:color w:val="auto"/>
          <w:kern w:val="0"/>
          <w:sz w:val="32"/>
          <w:szCs w:val="32"/>
        </w:rPr>
        <w:t>。</w:t>
      </w:r>
    </w:p>
    <w:p w14:paraId="784D1B01">
      <w:pPr>
        <w:widowControl/>
        <w:shd w:val="clear"/>
        <w:wordWrap w:val="0"/>
        <w:jc w:val="left"/>
        <w:rPr>
          <w:rFonts w:hint="default" w:ascii="Times New Roman" w:hAnsi="Times New Roman" w:cs="Times New Roman"/>
          <w:color w:val="auto"/>
        </w:rPr>
      </w:pPr>
    </w:p>
    <w:p w14:paraId="764F4698">
      <w:pPr>
        <w:widowControl/>
        <w:shd w:val="clear"/>
        <w:wordWrap w:val="0"/>
        <w:jc w:val="left"/>
        <w:rPr>
          <w:rFonts w:hint="eastAsia" w:ascii="Times New Roman" w:hAnsi="Times New Roman" w:eastAsia="黑体" w:cs="Times New Roman"/>
          <w:color w:val="auto"/>
          <w:kern w:val="0"/>
          <w:sz w:val="32"/>
          <w:szCs w:val="32"/>
          <w:lang w:val="en-US" w:eastAsia="zh-CN"/>
        </w:rPr>
      </w:pPr>
      <w:r>
        <w:rPr>
          <w:rFonts w:hint="eastAsia" w:ascii="Times New Roman" w:hAnsi="Times New Roman" w:eastAsia="黑体" w:cs="Times New Roman"/>
          <w:color w:val="auto"/>
          <w:kern w:val="0"/>
          <w:sz w:val="32"/>
          <w:szCs w:val="32"/>
          <w:lang w:val="en-US" w:eastAsia="zh-CN"/>
        </w:rPr>
        <w:t>附件4：</w:t>
      </w:r>
    </w:p>
    <w:p w14:paraId="43479FED">
      <w:pPr>
        <w:jc w:val="center"/>
        <w:rPr>
          <w:rFonts w:ascii="方正小标宋简体" w:eastAsia="方正小标宋简体"/>
          <w:sz w:val="44"/>
          <w:szCs w:val="44"/>
        </w:rPr>
      </w:pPr>
      <w:r>
        <w:rPr>
          <w:rFonts w:hint="eastAsia" w:ascii="方正小标宋简体" w:eastAsia="方正小标宋简体"/>
          <w:sz w:val="44"/>
          <w:szCs w:val="44"/>
        </w:rPr>
        <w:t>廉洁承诺书</w:t>
      </w:r>
    </w:p>
    <w:p w14:paraId="48616EDA"/>
    <w:p w14:paraId="4169DFEE">
      <w:pPr>
        <w:rPr>
          <w:rFonts w:ascii="仿宋_GB2312" w:hAnsi="宋体" w:eastAsia="仿宋_GB2312"/>
          <w:sz w:val="32"/>
          <w:szCs w:val="32"/>
        </w:rPr>
      </w:pPr>
      <w:r>
        <w:rPr>
          <w:rFonts w:hint="eastAsia" w:ascii="仿宋_GB2312" w:hAnsi="宋体" w:eastAsia="仿宋_GB2312"/>
          <w:sz w:val="32"/>
          <w:szCs w:val="32"/>
        </w:rPr>
        <w:t>四川护理职业学院附属医院（四川省第三人民医院）：</w:t>
      </w:r>
    </w:p>
    <w:p w14:paraId="54F8AD75">
      <w:pPr>
        <w:ind w:firstLine="640" w:firstLineChars="200"/>
        <w:rPr>
          <w:rFonts w:ascii="仿宋_GB2312" w:hAnsi="宋体" w:eastAsia="仿宋_GB2312"/>
          <w:sz w:val="32"/>
          <w:szCs w:val="32"/>
        </w:rPr>
      </w:pPr>
      <w:r>
        <w:rPr>
          <w:rFonts w:hint="eastAsia" w:ascii="仿宋_GB2312" w:hAnsi="宋体" w:eastAsia="仿宋_GB2312"/>
          <w:sz w:val="32"/>
          <w:szCs w:val="32"/>
        </w:rPr>
        <w:t>为保证项目的廉洁性，防止发生各种违法、违纪案件和不良行为，我公司郑重承诺如下：</w:t>
      </w:r>
    </w:p>
    <w:p w14:paraId="5A8FC506">
      <w:pPr>
        <w:ind w:firstLine="640" w:firstLineChars="200"/>
        <w:rPr>
          <w:rFonts w:ascii="仿宋_GB2312" w:hAnsi="宋体" w:eastAsia="仿宋_GB2312"/>
          <w:sz w:val="32"/>
          <w:szCs w:val="32"/>
        </w:rPr>
      </w:pPr>
      <w:r>
        <w:rPr>
          <w:rFonts w:hint="eastAsia" w:ascii="仿宋_GB2312" w:hAnsi="宋体" w:eastAsia="仿宋_GB2312"/>
          <w:sz w:val="32"/>
          <w:szCs w:val="32"/>
        </w:rPr>
        <w:t>1、遵守国家的法律法规，依法参与项目调研，保证不搞违法乱纪活动，自觉接受执法、执纪部门的监督检查。</w:t>
      </w:r>
    </w:p>
    <w:p w14:paraId="47CD6A71">
      <w:pPr>
        <w:ind w:firstLine="640" w:firstLineChars="200"/>
        <w:rPr>
          <w:rFonts w:ascii="仿宋_GB2312" w:hAnsi="宋体" w:eastAsia="仿宋_GB2312"/>
          <w:sz w:val="32"/>
          <w:szCs w:val="32"/>
        </w:rPr>
      </w:pPr>
      <w:r>
        <w:rPr>
          <w:rFonts w:hint="eastAsia" w:ascii="仿宋_GB2312" w:hAnsi="宋体" w:eastAsia="仿宋_GB2312"/>
          <w:sz w:val="32"/>
          <w:szCs w:val="32"/>
        </w:rPr>
        <w:t>2、在项目调研活动中，保证不以任何形式给予回扣等商业贿赂。</w:t>
      </w:r>
    </w:p>
    <w:p w14:paraId="4D26A21F">
      <w:pPr>
        <w:ind w:firstLine="640" w:firstLineChars="200"/>
        <w:rPr>
          <w:rFonts w:ascii="仿宋_GB2312" w:hAnsi="宋体" w:eastAsia="仿宋_GB2312"/>
          <w:sz w:val="32"/>
          <w:szCs w:val="32"/>
        </w:rPr>
      </w:pPr>
      <w:r>
        <w:rPr>
          <w:rFonts w:hint="eastAsia" w:ascii="仿宋_GB2312" w:hAnsi="宋体" w:eastAsia="仿宋_GB2312"/>
          <w:sz w:val="32"/>
          <w:szCs w:val="32"/>
        </w:rPr>
        <w:t>3、在业务交往中，保证不赠送各种礼金、有价证券和贵重物品，不给贵方人员报销应由个人支付的费用。</w:t>
      </w:r>
    </w:p>
    <w:p w14:paraId="69E8B16D">
      <w:pPr>
        <w:ind w:firstLine="640" w:firstLineChars="200"/>
        <w:rPr>
          <w:rFonts w:ascii="仿宋_GB2312" w:hAnsi="宋体" w:eastAsia="仿宋_GB2312"/>
          <w:sz w:val="32"/>
          <w:szCs w:val="32"/>
        </w:rPr>
      </w:pPr>
      <w:r>
        <w:rPr>
          <w:rFonts w:hint="eastAsia" w:ascii="仿宋_GB2312" w:hAnsi="宋体" w:eastAsia="仿宋_GB2312"/>
          <w:sz w:val="32"/>
          <w:szCs w:val="32"/>
        </w:rPr>
        <w:t>4、维护正常的医疗秩序，保证不以宴请、高消费娱乐等手段影响医院的项目选择权。</w:t>
      </w:r>
    </w:p>
    <w:p w14:paraId="5A86FB03">
      <w:pPr>
        <w:ind w:firstLine="640" w:firstLineChars="200"/>
        <w:rPr>
          <w:rFonts w:ascii="仿宋_GB2312" w:hAnsi="宋体" w:eastAsia="仿宋_GB2312"/>
          <w:sz w:val="32"/>
          <w:szCs w:val="32"/>
        </w:rPr>
      </w:pPr>
      <w:r>
        <w:rPr>
          <w:rFonts w:hint="eastAsia" w:ascii="仿宋_GB2312" w:hAnsi="宋体" w:eastAsia="仿宋_GB2312"/>
          <w:sz w:val="32"/>
          <w:szCs w:val="32"/>
        </w:rPr>
        <w:t>以上承诺如有违反，我公司愿意接受停止参与调研、记入不良行为数据库、不得参与医院任何项目等处理，以及执法、执纪部门的其他处理。</w:t>
      </w:r>
    </w:p>
    <w:p w14:paraId="72A1F20C">
      <w:pPr>
        <w:rPr>
          <w:rFonts w:ascii="仿宋_GB2312" w:hAnsi="宋体" w:eastAsia="仿宋_GB2312"/>
          <w:sz w:val="32"/>
          <w:szCs w:val="32"/>
        </w:rPr>
      </w:pPr>
    </w:p>
    <w:p w14:paraId="06AF1419">
      <w:pPr>
        <w:ind w:firstLine="4160" w:firstLineChars="1300"/>
        <w:rPr>
          <w:rFonts w:ascii="仿宋_GB2312" w:hAnsi="宋体" w:eastAsia="仿宋_GB2312"/>
          <w:sz w:val="32"/>
          <w:szCs w:val="32"/>
        </w:rPr>
      </w:pPr>
      <w:r>
        <w:rPr>
          <w:rFonts w:hint="eastAsia" w:ascii="仿宋_GB2312" w:hAnsi="宋体" w:eastAsia="仿宋_GB2312"/>
          <w:sz w:val="32"/>
          <w:szCs w:val="32"/>
        </w:rPr>
        <w:t>承诺单位（盖章）：</w:t>
      </w:r>
    </w:p>
    <w:p w14:paraId="12F58263">
      <w:pPr>
        <w:ind w:firstLine="4160" w:firstLineChars="1300"/>
        <w:rPr>
          <w:rFonts w:ascii="仿宋_GB2312" w:hAnsi="宋体" w:eastAsia="仿宋_GB2312"/>
          <w:sz w:val="32"/>
          <w:szCs w:val="32"/>
        </w:rPr>
      </w:pPr>
      <w:r>
        <w:rPr>
          <w:rFonts w:hint="eastAsia" w:ascii="仿宋_GB2312" w:hAnsi="宋体" w:eastAsia="仿宋_GB2312"/>
          <w:sz w:val="32"/>
          <w:szCs w:val="32"/>
        </w:rPr>
        <w:t>授权代表（签字）：</w:t>
      </w:r>
    </w:p>
    <w:p w14:paraId="21B32522">
      <w:pPr>
        <w:ind w:firstLine="5120" w:firstLineChars="1600"/>
        <w:rPr>
          <w:rFonts w:ascii="仿宋_GB2312" w:hAnsi="宋体" w:eastAsia="仿宋_GB2312"/>
          <w:sz w:val="32"/>
          <w:szCs w:val="32"/>
        </w:rPr>
      </w:pPr>
      <w:r>
        <w:rPr>
          <w:rFonts w:hint="eastAsia" w:ascii="仿宋_GB2312" w:hAnsi="宋体" w:eastAsia="仿宋_GB2312"/>
          <w:sz w:val="32"/>
          <w:szCs w:val="32"/>
        </w:rPr>
        <w:t>年  月  日</w:t>
      </w:r>
    </w:p>
    <w:p w14:paraId="44043A16"/>
    <w:p w14:paraId="11CE9257">
      <w:pPr>
        <w:widowControl/>
        <w:shd w:val="clear"/>
        <w:wordWrap w:val="0"/>
        <w:jc w:val="left"/>
        <w:rPr>
          <w:rFonts w:hint="default" w:ascii="Times New Roman" w:hAnsi="Times New Roman" w:eastAsia="黑体" w:cs="Times New Roman"/>
          <w:color w:val="auto"/>
          <w:kern w:val="0"/>
          <w:sz w:val="32"/>
          <w:szCs w:val="32"/>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9A386">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-126365</wp:posOffset>
              </wp:positionV>
              <wp:extent cx="770255" cy="2724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70255" cy="272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7E1580">
                          <w:pPr>
                            <w:pStyle w:val="8"/>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9.95pt;height:21.45pt;width:60.65pt;mso-position-horizontal:center;mso-position-horizontal-relative:margin;z-index:251659264;mso-width-relative:page;mso-height-relative:page;" filled="f" stroked="f" coordsize="21600,21600" o:gfxdata="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3LO9DVAAAABwEAAA8AAAAAAAAAAQAgAAAAIgAAAGRycy9kb3ducmV2&#10;LnhtbFBLAQIUABQAAAAIAIdO4kAzqh3rOAIAAGEEAAAOAAAAAAAAAAEAIAAAACQBAABkcnMvZTJv&#10;RG9jLnhtbFBLBQYAAAAABgAGAFkBAADOBQAAAAA=&#10;">
              <v:fill on="f" focussize="0,0"/>
              <v:stroke on="f" weight="0.5pt"/>
              <v:imagedata o:title=""/>
              <o:lock v:ext="edit" aspectratio="f"/>
              <v:textbox inset="0mm,0mm,0mm,0mm">
                <w:txbxContent>
                  <w:p w14:paraId="787E1580">
                    <w:pPr>
                      <w:pStyle w:val="8"/>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38217"/>
    <w:multiLevelType w:val="singleLevel"/>
    <w:tmpl w:val="8813821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ZmEwODMxZjk3MzcxMGQ3MDgyYTE5ZTFjZjViYzAifQ=="/>
    <w:docVar w:name="KSO_WPS_MARK_KEY" w:val="9668b1c2-8993-4ed3-9bee-ae97aac181d3"/>
  </w:docVars>
  <w:rsids>
    <w:rsidRoot w:val="007A49AD"/>
    <w:rsid w:val="000446FA"/>
    <w:rsid w:val="00053E77"/>
    <w:rsid w:val="000A1545"/>
    <w:rsid w:val="000B4391"/>
    <w:rsid w:val="0014612B"/>
    <w:rsid w:val="00172418"/>
    <w:rsid w:val="001B396F"/>
    <w:rsid w:val="001C1A64"/>
    <w:rsid w:val="00214F49"/>
    <w:rsid w:val="00245AC3"/>
    <w:rsid w:val="00285E1C"/>
    <w:rsid w:val="002E6006"/>
    <w:rsid w:val="00300C6D"/>
    <w:rsid w:val="003369E8"/>
    <w:rsid w:val="0038592A"/>
    <w:rsid w:val="003C4B2C"/>
    <w:rsid w:val="003D3692"/>
    <w:rsid w:val="0040796A"/>
    <w:rsid w:val="0047373C"/>
    <w:rsid w:val="00494063"/>
    <w:rsid w:val="005036B2"/>
    <w:rsid w:val="0054049F"/>
    <w:rsid w:val="005431C4"/>
    <w:rsid w:val="005C20E5"/>
    <w:rsid w:val="005D6E3F"/>
    <w:rsid w:val="005F6969"/>
    <w:rsid w:val="006D0CE9"/>
    <w:rsid w:val="006E17D4"/>
    <w:rsid w:val="007522C5"/>
    <w:rsid w:val="00796BA3"/>
    <w:rsid w:val="007A49AD"/>
    <w:rsid w:val="007B2349"/>
    <w:rsid w:val="007C681B"/>
    <w:rsid w:val="00813F8F"/>
    <w:rsid w:val="00814A3C"/>
    <w:rsid w:val="00826EE7"/>
    <w:rsid w:val="0086513D"/>
    <w:rsid w:val="008667AA"/>
    <w:rsid w:val="008836FA"/>
    <w:rsid w:val="008C021A"/>
    <w:rsid w:val="00937984"/>
    <w:rsid w:val="00964187"/>
    <w:rsid w:val="00972DEF"/>
    <w:rsid w:val="00985B33"/>
    <w:rsid w:val="009E5301"/>
    <w:rsid w:val="009F3973"/>
    <w:rsid w:val="00A515AB"/>
    <w:rsid w:val="00A865C5"/>
    <w:rsid w:val="00AF3BD6"/>
    <w:rsid w:val="00B24E15"/>
    <w:rsid w:val="00B257E7"/>
    <w:rsid w:val="00C058C6"/>
    <w:rsid w:val="00CB68E2"/>
    <w:rsid w:val="00D219D8"/>
    <w:rsid w:val="00D25988"/>
    <w:rsid w:val="00D52353"/>
    <w:rsid w:val="00D54ACA"/>
    <w:rsid w:val="00D93526"/>
    <w:rsid w:val="00DA3CE9"/>
    <w:rsid w:val="00DB22C5"/>
    <w:rsid w:val="00E31A8E"/>
    <w:rsid w:val="00E31E91"/>
    <w:rsid w:val="00E45616"/>
    <w:rsid w:val="00E55185"/>
    <w:rsid w:val="00EA5488"/>
    <w:rsid w:val="00F05D74"/>
    <w:rsid w:val="00F74291"/>
    <w:rsid w:val="00F809A2"/>
    <w:rsid w:val="00F85B5A"/>
    <w:rsid w:val="00F95D76"/>
    <w:rsid w:val="00FC1903"/>
    <w:rsid w:val="00FC192A"/>
    <w:rsid w:val="00FE6D91"/>
    <w:rsid w:val="015C53A5"/>
    <w:rsid w:val="017C520A"/>
    <w:rsid w:val="01A66976"/>
    <w:rsid w:val="020F36F1"/>
    <w:rsid w:val="02101FDA"/>
    <w:rsid w:val="02552BB1"/>
    <w:rsid w:val="02EE5431"/>
    <w:rsid w:val="031A2E05"/>
    <w:rsid w:val="03254599"/>
    <w:rsid w:val="033024AB"/>
    <w:rsid w:val="034C1F77"/>
    <w:rsid w:val="036B39EB"/>
    <w:rsid w:val="03742F72"/>
    <w:rsid w:val="03EC350B"/>
    <w:rsid w:val="044A4F7C"/>
    <w:rsid w:val="04C609C8"/>
    <w:rsid w:val="04FE0C3D"/>
    <w:rsid w:val="05DF7CB3"/>
    <w:rsid w:val="06565B93"/>
    <w:rsid w:val="071C641C"/>
    <w:rsid w:val="0788021A"/>
    <w:rsid w:val="07DE24CD"/>
    <w:rsid w:val="08152D20"/>
    <w:rsid w:val="082466C0"/>
    <w:rsid w:val="0A2220E6"/>
    <w:rsid w:val="0A655C68"/>
    <w:rsid w:val="0A691E08"/>
    <w:rsid w:val="0C196EE0"/>
    <w:rsid w:val="0C5423B7"/>
    <w:rsid w:val="0CA77331"/>
    <w:rsid w:val="0D7450A7"/>
    <w:rsid w:val="0DB87E08"/>
    <w:rsid w:val="0E8D2F5C"/>
    <w:rsid w:val="0ECA67B4"/>
    <w:rsid w:val="0EE151B1"/>
    <w:rsid w:val="0EF57D1A"/>
    <w:rsid w:val="0F3F2318"/>
    <w:rsid w:val="0F7D7823"/>
    <w:rsid w:val="0FE05305"/>
    <w:rsid w:val="105D5598"/>
    <w:rsid w:val="108C6E64"/>
    <w:rsid w:val="10963CBD"/>
    <w:rsid w:val="10B668CA"/>
    <w:rsid w:val="11036A16"/>
    <w:rsid w:val="11160864"/>
    <w:rsid w:val="11582ACF"/>
    <w:rsid w:val="115F6D46"/>
    <w:rsid w:val="118713CA"/>
    <w:rsid w:val="11D364A0"/>
    <w:rsid w:val="12551C49"/>
    <w:rsid w:val="12577ACE"/>
    <w:rsid w:val="125A2B3F"/>
    <w:rsid w:val="13312C1E"/>
    <w:rsid w:val="138B7476"/>
    <w:rsid w:val="13B51E4C"/>
    <w:rsid w:val="145240BD"/>
    <w:rsid w:val="145406FB"/>
    <w:rsid w:val="14542329"/>
    <w:rsid w:val="14850C35"/>
    <w:rsid w:val="14DD5A2C"/>
    <w:rsid w:val="1522346D"/>
    <w:rsid w:val="155373C5"/>
    <w:rsid w:val="15A02AE4"/>
    <w:rsid w:val="15C52201"/>
    <w:rsid w:val="15CE3F57"/>
    <w:rsid w:val="162652C0"/>
    <w:rsid w:val="165322D8"/>
    <w:rsid w:val="16C440FE"/>
    <w:rsid w:val="16D451C7"/>
    <w:rsid w:val="16F65B39"/>
    <w:rsid w:val="17AF7F84"/>
    <w:rsid w:val="18365707"/>
    <w:rsid w:val="184C21C5"/>
    <w:rsid w:val="1854580D"/>
    <w:rsid w:val="18F92A10"/>
    <w:rsid w:val="19BD0194"/>
    <w:rsid w:val="19E907F5"/>
    <w:rsid w:val="1A623993"/>
    <w:rsid w:val="1B7C5E2D"/>
    <w:rsid w:val="1BA500C9"/>
    <w:rsid w:val="1C036557"/>
    <w:rsid w:val="1C296161"/>
    <w:rsid w:val="1C584B0F"/>
    <w:rsid w:val="1CA92074"/>
    <w:rsid w:val="1CBD4564"/>
    <w:rsid w:val="1CD203FA"/>
    <w:rsid w:val="1D0D34EF"/>
    <w:rsid w:val="1D6443A6"/>
    <w:rsid w:val="1DAD1121"/>
    <w:rsid w:val="1DCF0244"/>
    <w:rsid w:val="1DE770CD"/>
    <w:rsid w:val="1E4D2B1C"/>
    <w:rsid w:val="1EFF04AE"/>
    <w:rsid w:val="1F224475"/>
    <w:rsid w:val="1F863FCC"/>
    <w:rsid w:val="1FBD5DD1"/>
    <w:rsid w:val="205D1A68"/>
    <w:rsid w:val="21CD6F1D"/>
    <w:rsid w:val="22C526FA"/>
    <w:rsid w:val="234B669D"/>
    <w:rsid w:val="239073B4"/>
    <w:rsid w:val="23FF1D87"/>
    <w:rsid w:val="258B7398"/>
    <w:rsid w:val="264859D3"/>
    <w:rsid w:val="26BA0AD5"/>
    <w:rsid w:val="2768302A"/>
    <w:rsid w:val="28011992"/>
    <w:rsid w:val="28117E55"/>
    <w:rsid w:val="28667058"/>
    <w:rsid w:val="297A7106"/>
    <w:rsid w:val="29C01D2E"/>
    <w:rsid w:val="2B2F6A18"/>
    <w:rsid w:val="2BD94F92"/>
    <w:rsid w:val="2BEA239B"/>
    <w:rsid w:val="2C8B5ED7"/>
    <w:rsid w:val="2D477A19"/>
    <w:rsid w:val="2DA2099C"/>
    <w:rsid w:val="2E4D49E9"/>
    <w:rsid w:val="2E690CA3"/>
    <w:rsid w:val="2EC7657D"/>
    <w:rsid w:val="2EE5699A"/>
    <w:rsid w:val="2EFB038D"/>
    <w:rsid w:val="2F1A353B"/>
    <w:rsid w:val="2F715A64"/>
    <w:rsid w:val="2FE10BA7"/>
    <w:rsid w:val="3095723D"/>
    <w:rsid w:val="30A8019D"/>
    <w:rsid w:val="311A5376"/>
    <w:rsid w:val="318E63B6"/>
    <w:rsid w:val="319640F0"/>
    <w:rsid w:val="31B424C7"/>
    <w:rsid w:val="31BD56BD"/>
    <w:rsid w:val="31D66ED1"/>
    <w:rsid w:val="31DB42F6"/>
    <w:rsid w:val="32A50578"/>
    <w:rsid w:val="32C57C62"/>
    <w:rsid w:val="33101A99"/>
    <w:rsid w:val="34B2407C"/>
    <w:rsid w:val="3590421F"/>
    <w:rsid w:val="35FC0C31"/>
    <w:rsid w:val="362B63B2"/>
    <w:rsid w:val="363C0380"/>
    <w:rsid w:val="364630E2"/>
    <w:rsid w:val="368C136F"/>
    <w:rsid w:val="36A90B44"/>
    <w:rsid w:val="36F74EBE"/>
    <w:rsid w:val="374C7BFB"/>
    <w:rsid w:val="378E7F64"/>
    <w:rsid w:val="37997113"/>
    <w:rsid w:val="37D23116"/>
    <w:rsid w:val="382A4E81"/>
    <w:rsid w:val="38B71D4A"/>
    <w:rsid w:val="391977E3"/>
    <w:rsid w:val="394D370F"/>
    <w:rsid w:val="39641804"/>
    <w:rsid w:val="39EB37D4"/>
    <w:rsid w:val="39F4736B"/>
    <w:rsid w:val="39F66179"/>
    <w:rsid w:val="3A5077EA"/>
    <w:rsid w:val="3AA4257F"/>
    <w:rsid w:val="3ABB302D"/>
    <w:rsid w:val="3B3951CF"/>
    <w:rsid w:val="3BA15AC6"/>
    <w:rsid w:val="3BA56B1B"/>
    <w:rsid w:val="3C062623"/>
    <w:rsid w:val="3CB34269"/>
    <w:rsid w:val="3CC426BB"/>
    <w:rsid w:val="3F513661"/>
    <w:rsid w:val="3F7B1852"/>
    <w:rsid w:val="3FD22B06"/>
    <w:rsid w:val="407748BA"/>
    <w:rsid w:val="41AD45F9"/>
    <w:rsid w:val="41B73F60"/>
    <w:rsid w:val="41D42C98"/>
    <w:rsid w:val="42FB3737"/>
    <w:rsid w:val="42FD0DC0"/>
    <w:rsid w:val="43346CBC"/>
    <w:rsid w:val="439E5D30"/>
    <w:rsid w:val="43C6109D"/>
    <w:rsid w:val="440700DA"/>
    <w:rsid w:val="44682842"/>
    <w:rsid w:val="4474321C"/>
    <w:rsid w:val="449E3360"/>
    <w:rsid w:val="45901F4B"/>
    <w:rsid w:val="468A587A"/>
    <w:rsid w:val="486B676D"/>
    <w:rsid w:val="487254C7"/>
    <w:rsid w:val="489003FF"/>
    <w:rsid w:val="489377EE"/>
    <w:rsid w:val="48A436CB"/>
    <w:rsid w:val="48A460F0"/>
    <w:rsid w:val="48D47BD7"/>
    <w:rsid w:val="4A1252BC"/>
    <w:rsid w:val="4A176F8B"/>
    <w:rsid w:val="4A415BDB"/>
    <w:rsid w:val="4A7600DA"/>
    <w:rsid w:val="4A8B18BC"/>
    <w:rsid w:val="4ADC2A54"/>
    <w:rsid w:val="4C0020FE"/>
    <w:rsid w:val="4CA31D92"/>
    <w:rsid w:val="4CAE7DEF"/>
    <w:rsid w:val="4DA8648A"/>
    <w:rsid w:val="4DB56A05"/>
    <w:rsid w:val="4DE00A49"/>
    <w:rsid w:val="4E021266"/>
    <w:rsid w:val="4E5242C3"/>
    <w:rsid w:val="4E7743F1"/>
    <w:rsid w:val="4EC45DEE"/>
    <w:rsid w:val="4ED078FE"/>
    <w:rsid w:val="4F0C1C12"/>
    <w:rsid w:val="4F582EF3"/>
    <w:rsid w:val="4F5B33E1"/>
    <w:rsid w:val="4F7A3629"/>
    <w:rsid w:val="4F97330D"/>
    <w:rsid w:val="4FA031C5"/>
    <w:rsid w:val="4FB10B48"/>
    <w:rsid w:val="501C6E3B"/>
    <w:rsid w:val="503160D2"/>
    <w:rsid w:val="50537722"/>
    <w:rsid w:val="50A275FE"/>
    <w:rsid w:val="51046C37"/>
    <w:rsid w:val="51324442"/>
    <w:rsid w:val="51E204C4"/>
    <w:rsid w:val="528A39D8"/>
    <w:rsid w:val="52EC6E19"/>
    <w:rsid w:val="5436135B"/>
    <w:rsid w:val="54433D52"/>
    <w:rsid w:val="54E12505"/>
    <w:rsid w:val="551D3547"/>
    <w:rsid w:val="552C2DD4"/>
    <w:rsid w:val="555B7F83"/>
    <w:rsid w:val="5590577F"/>
    <w:rsid w:val="55AE6DC0"/>
    <w:rsid w:val="56284E46"/>
    <w:rsid w:val="56315D7E"/>
    <w:rsid w:val="567F60DD"/>
    <w:rsid w:val="569F1A35"/>
    <w:rsid w:val="56D93B58"/>
    <w:rsid w:val="572344E7"/>
    <w:rsid w:val="5764364B"/>
    <w:rsid w:val="5787415E"/>
    <w:rsid w:val="57E223F0"/>
    <w:rsid w:val="586B4222"/>
    <w:rsid w:val="58B6607F"/>
    <w:rsid w:val="58CD3249"/>
    <w:rsid w:val="58D520FD"/>
    <w:rsid w:val="58E7101B"/>
    <w:rsid w:val="59362522"/>
    <w:rsid w:val="5A4412E8"/>
    <w:rsid w:val="5B2F0466"/>
    <w:rsid w:val="5B421330"/>
    <w:rsid w:val="5B45004D"/>
    <w:rsid w:val="5BBF7D33"/>
    <w:rsid w:val="5C0F024E"/>
    <w:rsid w:val="5C472A6B"/>
    <w:rsid w:val="5D473D46"/>
    <w:rsid w:val="5DA471D0"/>
    <w:rsid w:val="5E2B1C85"/>
    <w:rsid w:val="604733F4"/>
    <w:rsid w:val="6066419B"/>
    <w:rsid w:val="60AB2BD6"/>
    <w:rsid w:val="61115023"/>
    <w:rsid w:val="61525B19"/>
    <w:rsid w:val="61550ECB"/>
    <w:rsid w:val="63114A20"/>
    <w:rsid w:val="640607A7"/>
    <w:rsid w:val="64210A03"/>
    <w:rsid w:val="6431319A"/>
    <w:rsid w:val="64371EBE"/>
    <w:rsid w:val="64835103"/>
    <w:rsid w:val="649E128F"/>
    <w:rsid w:val="656F7F9B"/>
    <w:rsid w:val="66126B30"/>
    <w:rsid w:val="667767C0"/>
    <w:rsid w:val="674849BC"/>
    <w:rsid w:val="674A6385"/>
    <w:rsid w:val="67520CB9"/>
    <w:rsid w:val="678125D0"/>
    <w:rsid w:val="67AF19BB"/>
    <w:rsid w:val="67B868C7"/>
    <w:rsid w:val="683E103A"/>
    <w:rsid w:val="688E25CF"/>
    <w:rsid w:val="69072B65"/>
    <w:rsid w:val="69CA7330"/>
    <w:rsid w:val="6A6B1241"/>
    <w:rsid w:val="6B261234"/>
    <w:rsid w:val="6BF47D6A"/>
    <w:rsid w:val="6C0C1490"/>
    <w:rsid w:val="6C646964"/>
    <w:rsid w:val="6D6F6D92"/>
    <w:rsid w:val="6D9555C6"/>
    <w:rsid w:val="6DD96F28"/>
    <w:rsid w:val="6DED75F3"/>
    <w:rsid w:val="6E035A3D"/>
    <w:rsid w:val="6EDB766C"/>
    <w:rsid w:val="6F7007D7"/>
    <w:rsid w:val="6F8E21AA"/>
    <w:rsid w:val="70A80A99"/>
    <w:rsid w:val="70D0031E"/>
    <w:rsid w:val="70D7392D"/>
    <w:rsid w:val="713F1380"/>
    <w:rsid w:val="71C2292A"/>
    <w:rsid w:val="721D5268"/>
    <w:rsid w:val="7264692E"/>
    <w:rsid w:val="72785B7B"/>
    <w:rsid w:val="72DE71C5"/>
    <w:rsid w:val="72E2692C"/>
    <w:rsid w:val="7369375D"/>
    <w:rsid w:val="73EB236A"/>
    <w:rsid w:val="746E189A"/>
    <w:rsid w:val="74A11B84"/>
    <w:rsid w:val="753E14CB"/>
    <w:rsid w:val="756C467A"/>
    <w:rsid w:val="75704A7C"/>
    <w:rsid w:val="75C560B5"/>
    <w:rsid w:val="75F32F11"/>
    <w:rsid w:val="763C1DDE"/>
    <w:rsid w:val="76425B24"/>
    <w:rsid w:val="77FB5B51"/>
    <w:rsid w:val="78415393"/>
    <w:rsid w:val="78841168"/>
    <w:rsid w:val="7A004FC2"/>
    <w:rsid w:val="7A212F9C"/>
    <w:rsid w:val="7A522E75"/>
    <w:rsid w:val="7AD97D4D"/>
    <w:rsid w:val="7B1E128A"/>
    <w:rsid w:val="7B700151"/>
    <w:rsid w:val="7C9A34EB"/>
    <w:rsid w:val="7CB0618D"/>
    <w:rsid w:val="7D0F54AA"/>
    <w:rsid w:val="7D1D4FBB"/>
    <w:rsid w:val="7DFA39AC"/>
    <w:rsid w:val="7E0C557F"/>
    <w:rsid w:val="7E227E81"/>
    <w:rsid w:val="7E433449"/>
    <w:rsid w:val="7E6E6315"/>
    <w:rsid w:val="7EF6778F"/>
    <w:rsid w:val="7F5844FC"/>
    <w:rsid w:val="7FE13D6A"/>
    <w:rsid w:val="7FEB0C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next w:val="4"/>
    <w:qFormat/>
    <w:uiPriority w:val="0"/>
    <w:pPr>
      <w:spacing w:after="120"/>
    </w:pPr>
  </w:style>
  <w:style w:type="paragraph" w:styleId="4">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5">
    <w:name w:val="Body Text Indent"/>
    <w:basedOn w:val="1"/>
    <w:qFormat/>
    <w:uiPriority w:val="0"/>
    <w:pPr>
      <w:ind w:firstLine="570"/>
    </w:pPr>
    <w:rPr>
      <w:sz w:val="30"/>
    </w:rPr>
  </w:style>
  <w:style w:type="paragraph" w:styleId="6">
    <w:name w:val="Plain Text"/>
    <w:basedOn w:val="1"/>
    <w:qFormat/>
    <w:uiPriority w:val="0"/>
    <w:rPr>
      <w:rFonts w:ascii="宋体" w:hAnsi="Courier New" w:cs="Courier New"/>
      <w:szCs w:val="21"/>
    </w:rPr>
  </w:style>
  <w:style w:type="paragraph" w:styleId="7">
    <w:name w:val="Balloon Text"/>
    <w:basedOn w:val="1"/>
    <w:link w:val="16"/>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眉 字符"/>
    <w:basedOn w:val="13"/>
    <w:link w:val="9"/>
    <w:qFormat/>
    <w:uiPriority w:val="99"/>
    <w:rPr>
      <w:sz w:val="18"/>
      <w:szCs w:val="18"/>
    </w:rPr>
  </w:style>
  <w:style w:type="character" w:customStyle="1" w:styleId="15">
    <w:name w:val="页脚 字符"/>
    <w:basedOn w:val="13"/>
    <w:link w:val="8"/>
    <w:qFormat/>
    <w:uiPriority w:val="99"/>
    <w:rPr>
      <w:sz w:val="18"/>
      <w:szCs w:val="18"/>
    </w:rPr>
  </w:style>
  <w:style w:type="character" w:customStyle="1" w:styleId="16">
    <w:name w:val="批注框文本 字符"/>
    <w:basedOn w:val="13"/>
    <w:link w:val="7"/>
    <w:semiHidden/>
    <w:qFormat/>
    <w:uiPriority w:val="99"/>
    <w:rPr>
      <w:sz w:val="18"/>
      <w:szCs w:val="18"/>
    </w:rPr>
  </w:style>
  <w:style w:type="paragraph" w:customStyle="1" w:styleId="17">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styleId="18">
    <w:name w:val="List Paragraph"/>
    <w:basedOn w:val="1"/>
    <w:qFormat/>
    <w:uiPriority w:val="99"/>
    <w:pPr>
      <w:ind w:firstLine="420" w:firstLineChars="200"/>
    </w:pPr>
  </w:style>
  <w:style w:type="paragraph" w:customStyle="1" w:styleId="19">
    <w:name w:val="正文1"/>
    <w:next w:val="2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
    <w:name w:val="标题 21"/>
    <w:basedOn w:val="19"/>
    <w:next w:val="19"/>
    <w:qFormat/>
    <w:uiPriority w:val="0"/>
    <w:pPr>
      <w:spacing w:before="100" w:after="100"/>
      <w:jc w:val="left"/>
      <w:outlineLvl w:val="1"/>
    </w:pPr>
    <w:rPr>
      <w:rFonts w:ascii="宋体" w:hAnsi="宋体"/>
      <w:b/>
      <w:bCs/>
      <w:kern w:val="0"/>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2042</Words>
  <Characters>2149</Characters>
  <Lines>18</Lines>
  <Paragraphs>5</Paragraphs>
  <TotalTime>48</TotalTime>
  <ScaleCrop>false</ScaleCrop>
  <LinksUpToDate>false</LinksUpToDate>
  <CharactersWithSpaces>2219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2021-05-21T08:55:00Z</dcterms:created>
  <dc:creator>a</dc:creator>
  <cp:lastModifiedBy>李春兰</cp:lastModifiedBy>
  <dcterms:modified xsi:type="dcterms:W3CDTF">2025-03-18T03:46:48Z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902096DB9AF440E8A0CF738A67B47A54_13</vt:lpwstr>
  </property>
  <property fmtid="{D5CDD505-2E9C-101B-9397-08002B2CF9AE}" pid="4" name="KSOTemplateDocerSaveRecord">
    <vt:lpwstr>eyJoZGlkIjoiNTE0ODVlNGNiNzkxNWQwZTRkMjI0MmE3YmRhMzI4MDIiLCJ1c2VySWQiOiIxNTMyMzIwNzk3In0=</vt:lpwstr>
  </property>
</Properties>
</file>