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一、需求目标</w:t>
      </w:r>
    </w:p>
    <w:p>
      <w:pPr>
        <w:widowControl w:val="0"/>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1.与集中采购平台之间建立唯一识别码，管理耗材试剂挂网与入库情况。</w:t>
      </w:r>
    </w:p>
    <w:p>
      <w:pPr>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2.实现医用耗材在院内物流供应链管理，</w:t>
      </w:r>
      <w:r>
        <w:rPr>
          <w:rFonts w:hint="eastAsia" w:ascii="宋体" w:hAnsi="宋体" w:eastAsia="宋体" w:cs="宋体"/>
          <w:color w:val="auto"/>
          <w:kern w:val="0"/>
          <w:sz w:val="21"/>
          <w:szCs w:val="21"/>
          <w:lang w:val="en-US" w:eastAsia="zh-CN"/>
        </w:rPr>
        <w:t>包括采购计划管理、订单管理、条形码管理（扫码出入库）、物流信息管理、应付款管理、耗材供应商管理、采购统计分析、综合分析、信息维护等功能。</w:t>
      </w:r>
      <w:r>
        <w:rPr>
          <w:rFonts w:hint="eastAsia" w:ascii="宋体" w:hAnsi="宋体" w:eastAsia="宋体" w:cs="宋体"/>
          <w:sz w:val="21"/>
          <w:szCs w:val="21"/>
          <w:lang w:val="en-US" w:eastAsia="zh-CN"/>
        </w:rPr>
        <w:t>为医用耗材供应商和医院提供全流程管理服务，减少医院医务人员因医用耗材使用和管理时间而影响临床工作。</w:t>
      </w:r>
    </w:p>
    <w:p>
      <w:pPr>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实现医院医用耗材规范管理，运用信息化智慧化手段达到医用耗材数据准确性、结算实时性，对医用耗材遴选、采购、验收、入库、储存、盘点、申领、出库、临床使用质量安全事件报告、不良反应检测、重点监控、超常预警、点评等环节的每一件医用耗材全生命周期可溯源等目标。</w:t>
      </w:r>
    </w:p>
    <w:p>
      <w:pPr>
        <w:widowControl w:val="0"/>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4.供应链云端协同平台提供资质证照线上审核管理，供应商分布在各医疗机构库存、采购订单实时查询，根据医院结算周期推送耗材消耗结算明细清单，线上发票管理、消息推送等相关服务功能。</w:t>
      </w:r>
    </w:p>
    <w:p>
      <w:pPr>
        <w:widowControl w:val="0"/>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5实现与HIS系统接口开通后出入库价格及出入库数量关联医保收费。</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总目标：以实现减低医院耗占比，进一步实现院内物流精细化管理，实现耗材管理效率提升和耗材成本下降双目标。</w:t>
      </w:r>
    </w:p>
    <w:p>
      <w:pPr>
        <w:numPr>
          <w:ilvl w:val="0"/>
          <w:numId w:val="0"/>
        </w:num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b w:val="0"/>
          <w:bCs w:val="0"/>
          <w:sz w:val="21"/>
          <w:szCs w:val="21"/>
          <w:lang w:val="en-US" w:eastAsia="zh-CN"/>
        </w:rPr>
        <w:t>配合完成HRP改造，不收取改造费用；实现需求功能，不收取接口费。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二、具体系统功能需求</w:t>
      </w:r>
    </w:p>
    <w:p>
      <w:pPr>
        <w:numPr>
          <w:ilvl w:val="0"/>
          <w:numId w:val="1"/>
        </w:numPr>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订货管理及配送：系统自动汇总各科室提交的需求申请，汇总信息包含每个品种的名称、规格、单价、数量、供应商、库存量等信息，其中单价来源于档案中的价格。采购计划保存后可打印采购计划单，审核后自动按供应商分类生成订货单并推送至各个供应商账号，供应商根据订单账号端填写相应批次号和生产日期及效期，订单制定完成后打印配送单，粘贴货物最小单位标签，然后将货物一起配送至医院库房，库房验收后执行一键扫码入库。</w:t>
      </w:r>
    </w:p>
    <w:p>
      <w:pPr>
        <w:numPr>
          <w:ilvl w:val="0"/>
          <w:numId w:val="1"/>
        </w:numPr>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color w:val="000000"/>
          <w:kern w:val="0"/>
          <w:sz w:val="21"/>
          <w:szCs w:val="21"/>
        </w:rPr>
        <w:t>采购验收入库：供应商送货到仓库，系统可自动按订货单信息选择一次性入库或多次分批入库，无须手工输入验收品种，验收审核后可打印验收单，并进入库存；</w:t>
      </w:r>
    </w:p>
    <w:p>
      <w:pPr>
        <w:pStyle w:val="7"/>
        <w:numPr>
          <w:ilvl w:val="0"/>
          <w:numId w:val="0"/>
        </w:numPr>
        <w:jc w:val="both"/>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3.PDA 功能</w:t>
      </w:r>
    </w:p>
    <w:p>
      <w:pPr>
        <w:pStyle w:val="7"/>
        <w:numPr>
          <w:ilvl w:val="0"/>
          <w:numId w:val="0"/>
        </w:numPr>
        <w:jc w:val="both"/>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使用PDA扫码入库：使用PDA选择入库功能，扫码进行入库操作</w:t>
      </w:r>
    </w:p>
    <w:p>
      <w:pPr>
        <w:pStyle w:val="7"/>
        <w:numPr>
          <w:ilvl w:val="0"/>
          <w:numId w:val="0"/>
        </w:numPr>
        <w:jc w:val="both"/>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库存查询：在PC或PDA端均可以查询目前实时库存数据</w:t>
      </w:r>
    </w:p>
    <w:p>
      <w:pPr>
        <w:pStyle w:val="7"/>
        <w:numPr>
          <w:ilvl w:val="0"/>
          <w:numId w:val="0"/>
        </w:numPr>
        <w:jc w:val="both"/>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PDA扫码出库：库房人员根据领料单对需要出库的产品使用PDA进行出库操作</w:t>
      </w:r>
    </w:p>
    <w:p>
      <w:pPr>
        <w:pStyle w:val="7"/>
        <w:numPr>
          <w:ilvl w:val="0"/>
          <w:numId w:val="0"/>
        </w:numPr>
        <w:jc w:val="both"/>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出库成功：PDA扫码后，出库成功，系统库存会扣减数量</w:t>
      </w:r>
    </w:p>
    <w:p>
      <w:pPr>
        <w:pStyle w:val="7"/>
        <w:numPr>
          <w:ilvl w:val="0"/>
          <w:numId w:val="0"/>
        </w:numPr>
        <w:jc w:val="both"/>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退库功能：PDA扫码后，退库成功</w:t>
      </w:r>
    </w:p>
    <w:p>
      <w:pPr>
        <w:pStyle w:val="7"/>
        <w:numPr>
          <w:ilvl w:val="0"/>
          <w:numId w:val="0"/>
        </w:numPr>
        <w:jc w:val="both"/>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PDA扫码计费：使用PDA扫描材料二维码后就病人腕带进行绑定完成扫码计费</w:t>
      </w:r>
    </w:p>
    <w:p>
      <w:pPr>
        <w:spacing w:line="360"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4.</w:t>
      </w:r>
      <w:r>
        <w:rPr>
          <w:rFonts w:hint="eastAsia" w:ascii="宋体" w:hAnsi="宋体" w:eastAsia="宋体" w:cs="宋体"/>
          <w:b w:val="0"/>
          <w:bCs w:val="0"/>
          <w:color w:val="000000"/>
          <w:kern w:val="0"/>
          <w:sz w:val="21"/>
          <w:szCs w:val="21"/>
        </w:rPr>
        <w:t>供应商</w:t>
      </w:r>
      <w:r>
        <w:rPr>
          <w:rFonts w:hint="eastAsia" w:ascii="宋体" w:hAnsi="宋体" w:eastAsia="宋体" w:cs="宋体"/>
          <w:b w:val="0"/>
          <w:bCs w:val="0"/>
          <w:color w:val="000000"/>
          <w:kern w:val="0"/>
          <w:sz w:val="21"/>
          <w:szCs w:val="21"/>
          <w:lang w:val="en-US" w:eastAsia="zh-CN"/>
        </w:rPr>
        <w:t>协同</w:t>
      </w:r>
      <w:r>
        <w:rPr>
          <w:rFonts w:hint="eastAsia" w:ascii="宋体" w:hAnsi="宋体" w:eastAsia="宋体" w:cs="宋体"/>
          <w:b w:val="0"/>
          <w:bCs w:val="0"/>
          <w:color w:val="000000"/>
          <w:kern w:val="0"/>
          <w:sz w:val="21"/>
          <w:szCs w:val="21"/>
        </w:rPr>
        <w:t>平台</w:t>
      </w:r>
    </w:p>
    <w:p>
      <w:pPr>
        <w:pStyle w:val="7"/>
        <w:numPr>
          <w:ilvl w:val="0"/>
          <w:numId w:val="0"/>
        </w:numPr>
        <w:jc w:val="both"/>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供应商平台：实现医院库房和耗材供应商的医用耗材供应链协同管理</w:t>
      </w:r>
    </w:p>
    <w:p>
      <w:pPr>
        <w:pStyle w:val="7"/>
        <w:numPr>
          <w:ilvl w:val="0"/>
          <w:numId w:val="0"/>
        </w:numPr>
        <w:jc w:val="both"/>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包括采购计划管理、订单管理、条形码管理、物流信息管理、应付款管理、耗材供应商管理、采购统计分析、综合分析、信息维护等功能。</w:t>
      </w:r>
    </w:p>
    <w:p>
      <w:pPr>
        <w:pStyle w:val="7"/>
        <w:numPr>
          <w:ilvl w:val="0"/>
          <w:numId w:val="0"/>
        </w:numPr>
        <w:jc w:val="both"/>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耗材供应商信息管理具有互动性：耗材供应商可在供应商平台添加、查询以及更新耗材供应商相关资质或授权文件，医院可通过供应商平台对其变更进行查询或审核。供应商信息管理须具有资质信息过期自动提醒等功能。</w:t>
      </w:r>
    </w:p>
    <w:p>
      <w:pPr>
        <w:pStyle w:val="7"/>
        <w:numPr>
          <w:ilvl w:val="0"/>
          <w:numId w:val="0"/>
        </w:numPr>
        <w:jc w:val="both"/>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供应商平台支持手机、笔记本等便携式移动设备办公,医院采购订单可通过手机微信平台推送到供应商，供应商可通过手机微信平台接收医院采购订单，医院可对供应商配送进度进行实时跟踪以了解配送状态等。</w:t>
      </w:r>
    </w:p>
    <w:p>
      <w:pPr>
        <w:numPr>
          <w:ilvl w:val="0"/>
          <w:numId w:val="0"/>
        </w:numPr>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5.实现低值耗材精细化管理模式</w:t>
      </w:r>
    </w:p>
    <w:p>
      <w:pPr>
        <w:numPr>
          <w:ilvl w:val="0"/>
          <w:numId w:val="0"/>
        </w:numPr>
        <w:ind w:leftChars="0"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在医疗现场的耗材管理中，针对不收费耗材，如辅料等，无法通过信息的手段从HIS或者系统获取到真实的消耗信息。传统的办法是以领带销。但是在SPD的运营管理中，通过科学的计算方式，将这些耗材、物资进行一定数量的组合打包，并发行指定部门用的定数包条码。各科室只有在产生消耗时，才通过PDA完成扫码消耗。从而使一级仓库能够实现准确的掌握二级部门的物资消耗，并按照消耗自动生成系统补充任务，同时也为供应商费用的结算提供依据。此外，可通过特殊耗材限额限量管理、可单独计费耗材“拆零三级库”管理、不可计费耗材“医嘱套包”管理等，实现低值耗材的精细化管控。</w:t>
      </w:r>
    </w:p>
    <w:p>
      <w:pPr>
        <w:numPr>
          <w:ilvl w:val="0"/>
          <w:numId w:val="0"/>
        </w:numPr>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6.实现耗材供应链协同服务</w:t>
      </w:r>
    </w:p>
    <w:p>
      <w:pPr>
        <w:numPr>
          <w:ilvl w:val="0"/>
          <w:numId w:val="0"/>
        </w:numPr>
        <w:ind w:leftChars="0"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SPD解决方案从业务上对供应商进行整合，运营团队在医院的指导下，搭建医院采购协同平台，通过平台与所有供应商进行采购单的交互。</w:t>
      </w:r>
    </w:p>
    <w:p>
      <w:pPr>
        <w:numPr>
          <w:ilvl w:val="0"/>
          <w:numId w:val="0"/>
        </w:numPr>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通过供应链协同平台可实现供应商、生产厂商、医院、商品的信息管理；同时提供资质证照线上审核管理，院内库存、采购订单实时查询，根据医院结算周期推送耗材消耗结算明细清单，线上发票管理等服务。</w:t>
      </w:r>
    </w:p>
    <w:p>
      <w:pPr>
        <w:numPr>
          <w:ilvl w:val="0"/>
          <w:numId w:val="0"/>
        </w:numPr>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7.实现手术室套包管理</w:t>
      </w:r>
    </w:p>
    <w:p>
      <w:pPr>
        <w:numPr>
          <w:ilvl w:val="0"/>
          <w:numId w:val="0"/>
        </w:numPr>
        <w:ind w:leftChars="0"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SPD系统通过手术术式套包对手术耗材进行管理，手术耗材消耗与HIS医嘱收费信息进行关联，按病人、单病种或术式耗材的成本核算实现：1)手术耗材的规范使用；2)术式套包状态全程跟踪；3)手术耗材消耗与HIS医嘱收费信息进行关联；</w:t>
      </w:r>
    </w:p>
    <w:p>
      <w:pPr>
        <w:pStyle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8.UDI数据：建立UDI数据库并定期更新数据，能够自动识别UDI数据。</w:t>
      </w:r>
    </w:p>
    <w:p>
      <w:pPr>
        <w:numPr>
          <w:ilvl w:val="0"/>
          <w:numId w:val="0"/>
        </w:numPr>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9.接口功能：HIS系统接口开设：因患者与耗材关联等原因，HIS接口需要开通。需另外与HIS供应商协商解决开通费用问题，本项目不包含HIS系统接口费用。</w:t>
      </w:r>
    </w:p>
    <w:p>
      <w:pPr>
        <w:numPr>
          <w:ilvl w:val="0"/>
          <w:numId w:val="0"/>
        </w:numPr>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10.医学装备系统基本功能。</w:t>
      </w:r>
    </w:p>
    <w:p>
      <w:pPr>
        <w:numPr>
          <w:ilvl w:val="0"/>
          <w:numId w:val="0"/>
        </w:numPr>
        <w:ind w:leftChars="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11.医学设备全生命周期管理功能。</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三、其他需求</w:t>
      </w:r>
    </w:p>
    <w:p>
      <w:pPr>
        <w:pStyle w:val="3"/>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1.在器材入库时区分临采，集采和普通采购</w:t>
      </w:r>
    </w:p>
    <w:p>
      <w:pPr>
        <w:pStyle w:val="3"/>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说明：增加功能，需在整个业务周期关联应用</w:t>
      </w:r>
    </w:p>
    <w:p>
      <w:pPr>
        <w:pStyle w:val="3"/>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2.在器材入库时区分 线上和线下采购</w:t>
      </w:r>
    </w:p>
    <w:p>
      <w:pPr>
        <w:pStyle w:val="3"/>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说明：增加功能，需在整个业务周期关联应用</w:t>
      </w:r>
    </w:p>
    <w:p>
      <w:pPr>
        <w:pStyle w:val="3"/>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3.在器材入库时增加直进直出</w:t>
      </w:r>
    </w:p>
    <w:p>
      <w:pPr>
        <w:pStyle w:val="3"/>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说明：在入库时选"直进直出"并指定出库科室自动生成出库及后续业务</w:t>
      </w:r>
    </w:p>
    <w:p>
      <w:pPr>
        <w:pStyle w:val="3"/>
        <w:rPr>
          <w:rFonts w:hint="eastAsia" w:ascii="宋体" w:hAnsi="宋体" w:eastAsia="宋体" w:cs="宋体"/>
          <w:b w:val="0"/>
          <w:bCs w:val="0"/>
          <w:color w:val="181717" w:themeColor="background2" w:themeShade="1A"/>
          <w:sz w:val="21"/>
          <w:szCs w:val="21"/>
          <w:lang w:val="en-US" w:eastAsia="zh-CN"/>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color w:val="181717" w:themeColor="background2" w:themeShade="1A"/>
          <w:sz w:val="21"/>
          <w:szCs w:val="21"/>
          <w:lang w:val="en-US" w:eastAsia="zh-CN"/>
        </w:rPr>
        <w:t>.在器材入库时区分试剂，耗材。</w:t>
      </w:r>
    </w:p>
    <w:p>
      <w:pPr>
        <w:pStyle w:val="3"/>
        <w:rPr>
          <w:rFonts w:hint="eastAsia" w:ascii="宋体" w:hAnsi="宋体" w:eastAsia="宋体" w:cs="宋体"/>
          <w:b w:val="0"/>
          <w:bCs w:val="0"/>
          <w:color w:val="181717" w:themeColor="background2" w:themeShade="1A"/>
          <w:sz w:val="21"/>
          <w:szCs w:val="21"/>
          <w:lang w:val="en-US" w:eastAsia="zh-CN"/>
        </w:rPr>
      </w:pPr>
      <w:r>
        <w:rPr>
          <w:rFonts w:hint="eastAsia" w:ascii="宋体" w:hAnsi="宋体" w:eastAsia="宋体" w:cs="宋体"/>
          <w:b w:val="0"/>
          <w:bCs w:val="0"/>
          <w:color w:val="181717" w:themeColor="background2" w:themeShade="1A"/>
          <w:sz w:val="21"/>
          <w:szCs w:val="21"/>
          <w:lang w:val="en-US" w:eastAsia="zh-CN"/>
        </w:rPr>
        <w:t>5.财务对接，票据直接通过系统传到财务入账和付款，不手工传票;</w:t>
      </w:r>
    </w:p>
    <w:p>
      <w:pPr>
        <w:numPr>
          <w:ilvl w:val="0"/>
          <w:numId w:val="0"/>
        </w:numPr>
        <w:ind w:firstLine="210" w:firstLineChars="100"/>
        <w:rPr>
          <w:rFonts w:hint="eastAsia" w:ascii="宋体" w:hAnsi="宋体" w:eastAsia="宋体" w:cs="宋体"/>
          <w:b w:val="0"/>
          <w:bCs w:val="0"/>
          <w:color w:val="181717" w:themeColor="background2" w:themeShade="1A"/>
          <w:sz w:val="21"/>
          <w:szCs w:val="21"/>
          <w:lang w:val="en-US" w:eastAsia="zh-CN"/>
        </w:rPr>
      </w:pPr>
      <w:r>
        <w:rPr>
          <w:rFonts w:hint="eastAsia" w:ascii="宋体" w:hAnsi="宋体" w:eastAsia="宋体" w:cs="宋体"/>
          <w:b w:val="0"/>
          <w:bCs w:val="0"/>
          <w:color w:val="181717" w:themeColor="background2" w:themeShade="1A"/>
          <w:sz w:val="21"/>
          <w:szCs w:val="21"/>
          <w:lang w:val="en-US" w:eastAsia="zh-CN"/>
        </w:rPr>
        <w:t>6.固定资产管理功能，使用科室把科室使用的固走资产和计量设备(可录入购入时间、计量时间)都录入惠誉系统，医学装备部统一管理</w:t>
      </w:r>
    </w:p>
    <w:p>
      <w:pPr>
        <w:numPr>
          <w:ilvl w:val="0"/>
          <w:numId w:val="0"/>
        </w:numPr>
        <w:ind w:firstLine="210" w:firstLineChars="100"/>
        <w:rPr>
          <w:rFonts w:hint="eastAsia" w:ascii="宋体" w:hAnsi="宋体" w:eastAsia="宋体" w:cs="宋体"/>
          <w:b w:val="0"/>
          <w:bCs w:val="0"/>
          <w:color w:val="181717" w:themeColor="background2" w:themeShade="1A"/>
          <w:sz w:val="21"/>
          <w:szCs w:val="21"/>
          <w:lang w:val="en-US" w:eastAsia="zh-CN"/>
        </w:rPr>
      </w:pPr>
      <w:r>
        <w:rPr>
          <w:rFonts w:hint="eastAsia" w:ascii="宋体" w:hAnsi="宋体" w:eastAsia="宋体" w:cs="宋体"/>
          <w:b w:val="0"/>
          <w:bCs w:val="0"/>
          <w:color w:val="181717" w:themeColor="background2" w:themeShade="1A"/>
          <w:sz w:val="21"/>
          <w:szCs w:val="21"/>
          <w:lang w:val="en-US" w:eastAsia="zh-CN"/>
        </w:rPr>
        <w:t>7.预出库，"借条”功能,作为盘点期间库房物资数量不能出入库时,科室临时领取物资的借条。盘点结束后可在借条处直接出库。</w:t>
      </w:r>
    </w:p>
    <w:p>
      <w:pPr>
        <w:numPr>
          <w:ilvl w:val="0"/>
          <w:numId w:val="0"/>
        </w:numPr>
        <w:ind w:firstLine="210" w:firstLineChars="100"/>
        <w:rPr>
          <w:rFonts w:hint="eastAsia" w:ascii="宋体" w:hAnsi="宋体" w:eastAsia="宋体" w:cs="宋体"/>
          <w:b w:val="0"/>
          <w:bCs w:val="0"/>
          <w:color w:val="181717" w:themeColor="background2" w:themeShade="1A"/>
          <w:sz w:val="21"/>
          <w:szCs w:val="21"/>
          <w:lang w:val="en-US" w:eastAsia="zh-CN"/>
        </w:rPr>
      </w:pPr>
      <w:r>
        <w:rPr>
          <w:rFonts w:hint="eastAsia" w:ascii="宋体" w:hAnsi="宋体" w:eastAsia="宋体" w:cs="宋体"/>
          <w:b w:val="0"/>
          <w:bCs w:val="0"/>
          <w:color w:val="181717" w:themeColor="background2" w:themeShade="1A"/>
          <w:sz w:val="21"/>
          <w:szCs w:val="21"/>
          <w:lang w:val="en-US" w:eastAsia="zh-CN"/>
        </w:rPr>
        <w:t>8.单独展示基本公卫（基本公卫内有多个科室单位）的耗材出入库信息。</w:t>
      </w:r>
    </w:p>
    <w:p>
      <w:pPr>
        <w:numPr>
          <w:ilvl w:val="0"/>
          <w:numId w:val="0"/>
        </w:numPr>
        <w:ind w:firstLine="210" w:firstLineChars="100"/>
        <w:rPr>
          <w:rFonts w:hint="eastAsia" w:ascii="宋体" w:hAnsi="宋体" w:eastAsia="宋体" w:cs="宋体"/>
          <w:b w:val="0"/>
          <w:bCs w:val="0"/>
          <w:color w:val="181717" w:themeColor="background2" w:themeShade="1A"/>
          <w:sz w:val="21"/>
          <w:szCs w:val="21"/>
          <w:lang w:val="en-US" w:eastAsia="zh-CN"/>
        </w:rPr>
      </w:pPr>
      <w:r>
        <w:rPr>
          <w:rFonts w:hint="eastAsia" w:ascii="宋体" w:hAnsi="宋体" w:eastAsia="宋体" w:cs="宋体"/>
          <w:b w:val="0"/>
          <w:bCs w:val="0"/>
          <w:color w:val="181717" w:themeColor="background2" w:themeShade="1A"/>
          <w:sz w:val="21"/>
          <w:szCs w:val="21"/>
          <w:lang w:val="en-US" w:eastAsia="zh-CN"/>
        </w:rPr>
        <w:t>9.医学装备管理系统与四川省医保平台招采子平台互通互连，能够通过医学装备系统精准一键推送订单至招采子平台，实施挂网采购。</w:t>
      </w:r>
    </w:p>
    <w:p>
      <w:pPr>
        <w:numPr>
          <w:ilvl w:val="0"/>
          <w:numId w:val="0"/>
        </w:numPr>
        <w:ind w:firstLine="210" w:firstLineChars="100"/>
        <w:rPr>
          <w:rFonts w:hint="eastAsia" w:ascii="宋体" w:hAnsi="宋体" w:eastAsia="宋体" w:cs="宋体"/>
          <w:b w:val="0"/>
          <w:bCs w:val="0"/>
          <w:color w:val="181717" w:themeColor="background2" w:themeShade="1A"/>
          <w:sz w:val="21"/>
          <w:szCs w:val="21"/>
          <w:lang w:val="en-US" w:eastAsia="zh-CN"/>
        </w:rPr>
      </w:pPr>
      <w:r>
        <w:rPr>
          <w:rFonts w:hint="eastAsia" w:ascii="宋体" w:hAnsi="宋体" w:eastAsia="宋体" w:cs="宋体"/>
          <w:b w:val="0"/>
          <w:bCs w:val="0"/>
          <w:color w:val="181717" w:themeColor="background2" w:themeShade="1A"/>
          <w:sz w:val="21"/>
          <w:szCs w:val="21"/>
          <w:lang w:val="en-US" w:eastAsia="zh-CN"/>
        </w:rPr>
        <w:t>10.实现出入库价格变动关联医保收费。</w:t>
      </w:r>
    </w:p>
    <w:p>
      <w:pPr>
        <w:numPr>
          <w:ilvl w:val="0"/>
          <w:numId w:val="0"/>
        </w:numPr>
        <w:ind w:firstLine="210" w:firstLineChars="100"/>
        <w:rPr>
          <w:rFonts w:hint="eastAsia" w:ascii="宋体" w:hAnsi="宋体" w:eastAsia="宋体" w:cs="宋体"/>
          <w:b w:val="0"/>
          <w:bCs w:val="0"/>
          <w:color w:val="181717" w:themeColor="background2" w:themeShade="1A"/>
          <w:sz w:val="21"/>
          <w:szCs w:val="21"/>
          <w:lang w:val="en-US" w:eastAsia="zh-CN"/>
        </w:rPr>
      </w:pPr>
      <w:r>
        <w:rPr>
          <w:rFonts w:hint="eastAsia" w:ascii="宋体" w:hAnsi="宋体" w:eastAsia="宋体" w:cs="宋体"/>
          <w:b w:val="0"/>
          <w:bCs w:val="0"/>
          <w:color w:val="181717" w:themeColor="background2" w:themeShade="1A"/>
          <w:sz w:val="21"/>
          <w:szCs w:val="21"/>
          <w:lang w:val="en-US" w:eastAsia="zh-CN"/>
        </w:rPr>
        <w:t>11.实现与HIS系统接口开通后即可使医保收费耗材数量受医学装备系统出库数量限制。</w:t>
      </w:r>
    </w:p>
    <w:p>
      <w:pPr>
        <w:numPr>
          <w:ilvl w:val="0"/>
          <w:numId w:val="0"/>
        </w:numPr>
        <w:ind w:firstLine="210" w:firstLineChars="100"/>
        <w:rPr>
          <w:rFonts w:hint="eastAsia" w:ascii="宋体" w:hAnsi="宋体" w:eastAsia="宋体" w:cs="宋体"/>
          <w:b w:val="0"/>
          <w:bCs w:val="0"/>
          <w:color w:val="181717" w:themeColor="background2" w:themeShade="1A"/>
          <w:sz w:val="21"/>
          <w:szCs w:val="21"/>
          <w:lang w:val="en-US" w:eastAsia="zh-CN"/>
        </w:rPr>
      </w:pPr>
      <w:r>
        <w:rPr>
          <w:rFonts w:hint="eastAsia" w:ascii="宋体" w:hAnsi="宋体" w:eastAsia="宋体" w:cs="宋体"/>
          <w:b w:val="0"/>
          <w:bCs w:val="0"/>
          <w:color w:val="181717" w:themeColor="background2" w:themeShade="1A"/>
          <w:sz w:val="21"/>
          <w:szCs w:val="21"/>
          <w:lang w:val="en-US" w:eastAsia="zh-CN"/>
        </w:rPr>
        <w:t>12.增加基础数据录入时必填项：“对应合同编号”。且该项信息在耗材出出入库汇总中可看到。</w:t>
      </w:r>
    </w:p>
    <w:p>
      <w:pPr>
        <w:numPr>
          <w:ilvl w:val="0"/>
          <w:numId w:val="0"/>
        </w:numPr>
        <w:rPr>
          <w:rFonts w:hint="eastAsia" w:ascii="宋体" w:hAnsi="宋体" w:eastAsia="宋体" w:cs="宋体"/>
          <w:b w:val="0"/>
          <w:bCs w:val="0"/>
          <w:color w:val="181717" w:themeColor="background2" w:themeShade="1A"/>
          <w:sz w:val="21"/>
          <w:szCs w:val="21"/>
          <w:lang w:val="en-US" w:eastAsia="zh-CN"/>
        </w:rPr>
      </w:pPr>
      <w:r>
        <w:rPr>
          <w:rFonts w:hint="eastAsia" w:ascii="宋体" w:hAnsi="宋体" w:eastAsia="宋体" w:cs="宋体"/>
          <w:b w:val="0"/>
          <w:bCs w:val="0"/>
          <w:color w:val="181717" w:themeColor="background2" w:themeShade="1A"/>
          <w:sz w:val="21"/>
          <w:szCs w:val="21"/>
          <w:lang w:val="en-US" w:eastAsia="zh-CN"/>
        </w:rPr>
        <w:t>13.物资及器材出库单的耗材出库的数量均使用加粗数字字体。</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四、模块相关需求</w:t>
      </w:r>
    </w:p>
    <w:tbl>
      <w:tblPr>
        <w:tblStyle w:val="4"/>
        <w:tblW w:w="8078" w:type="dxa"/>
        <w:tblInd w:w="0" w:type="dxa"/>
        <w:tblLayout w:type="autofit"/>
        <w:tblCellMar>
          <w:top w:w="57" w:type="dxa"/>
          <w:left w:w="57" w:type="dxa"/>
          <w:bottom w:w="57" w:type="dxa"/>
          <w:right w:w="57" w:type="dxa"/>
        </w:tblCellMar>
      </w:tblPr>
      <w:tblGrid>
        <w:gridCol w:w="357"/>
        <w:gridCol w:w="587"/>
        <w:gridCol w:w="936"/>
        <w:gridCol w:w="1305"/>
        <w:gridCol w:w="4893"/>
      </w:tblGrid>
      <w:tr>
        <w:tblPrEx>
          <w:tblCellMar>
            <w:top w:w="57" w:type="dxa"/>
            <w:left w:w="57" w:type="dxa"/>
            <w:bottom w:w="57" w:type="dxa"/>
            <w:right w:w="57" w:type="dxa"/>
          </w:tblCellMar>
        </w:tblPrEx>
        <w:trPr>
          <w:trHeight w:val="20" w:hRule="atLeast"/>
        </w:trPr>
        <w:tc>
          <w:tcPr>
            <w:tcW w:w="221" w:type="pct"/>
            <w:tcBorders>
              <w:top w:val="single" w:color="auto" w:sz="4" w:space="0"/>
              <w:left w:val="single" w:color="000000" w:sz="4" w:space="0"/>
              <w:right w:val="single" w:color="000000" w:sz="4" w:space="0"/>
            </w:tcBorders>
            <w:vAlign w:val="center"/>
          </w:tcPr>
          <w:p>
            <w:pPr>
              <w:numPr>
                <w:ilvl w:val="0"/>
                <w:numId w:val="2"/>
              </w:numPr>
              <w:tabs>
                <w:tab w:val="left" w:pos="425"/>
              </w:tabs>
              <w:ind w:left="425"/>
              <w:jc w:val="both"/>
              <w:rPr>
                <w:rFonts w:hint="eastAsia" w:ascii="宋体" w:hAnsi="宋体" w:eastAsia="宋体" w:cs="宋体"/>
                <w:sz w:val="21"/>
                <w:szCs w:val="21"/>
              </w:rPr>
            </w:pPr>
          </w:p>
        </w:tc>
        <w:tc>
          <w:tcPr>
            <w:tcW w:w="363" w:type="pct"/>
            <w:vMerge w:val="restart"/>
            <w:tcBorders>
              <w:top w:val="single" w:color="auto" w:sz="4" w:space="0"/>
              <w:left w:val="single" w:color="000000" w:sz="4" w:space="0"/>
              <w:right w:val="single" w:color="000000"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供应商协同平台</w:t>
            </w:r>
          </w:p>
        </w:tc>
        <w:tc>
          <w:tcPr>
            <w:tcW w:w="579" w:type="pct"/>
            <w:vMerge w:val="restart"/>
            <w:tcBorders>
              <w:top w:val="single" w:color="auto" w:sz="4" w:space="0"/>
              <w:left w:val="single" w:color="000000" w:sz="4" w:space="0"/>
              <w:right w:val="single" w:color="000000" w:sz="4" w:space="0"/>
            </w:tcBorders>
            <w:vAlign w:val="center"/>
          </w:tcPr>
          <w:p>
            <w:pPr>
              <w:jc w:val="both"/>
              <w:rPr>
                <w:rFonts w:hint="eastAsia" w:ascii="宋体" w:hAnsi="宋体" w:eastAsia="宋体" w:cs="宋体"/>
                <w:kern w:val="1"/>
                <w:sz w:val="21"/>
                <w:szCs w:val="21"/>
              </w:rPr>
            </w:pPr>
            <w:r>
              <w:rPr>
                <w:rFonts w:hint="eastAsia" w:ascii="宋体" w:hAnsi="宋体" w:eastAsia="宋体" w:cs="宋体"/>
                <w:kern w:val="1"/>
                <w:sz w:val="21"/>
                <w:szCs w:val="21"/>
              </w:rPr>
              <w:t>首页显示</w:t>
            </w:r>
          </w:p>
        </w:tc>
        <w:tc>
          <w:tcPr>
            <w:tcW w:w="807" w:type="pc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kern w:val="1"/>
                <w:sz w:val="21"/>
                <w:szCs w:val="21"/>
              </w:rPr>
            </w:pPr>
            <w:r>
              <w:rPr>
                <w:rFonts w:hint="eastAsia" w:ascii="宋体" w:hAnsi="宋体" w:eastAsia="宋体" w:cs="宋体"/>
                <w:kern w:val="1"/>
                <w:sz w:val="21"/>
                <w:szCs w:val="21"/>
              </w:rPr>
              <w:t>订单配送</w:t>
            </w:r>
          </w:p>
        </w:tc>
        <w:tc>
          <w:tcPr>
            <w:tcW w:w="3027" w:type="pct"/>
            <w:tcBorders>
              <w:top w:val="single" w:color="000000" w:sz="4" w:space="0"/>
              <w:left w:val="single" w:color="000000" w:sz="4" w:space="0"/>
              <w:bottom w:val="single" w:color="000000" w:sz="4" w:space="0"/>
              <w:right w:val="single" w:color="000000" w:sz="4" w:space="0"/>
            </w:tcBorders>
            <w:vAlign w:val="center"/>
          </w:tcPr>
          <w:p>
            <w:pPr>
              <w:pStyle w:val="7"/>
              <w:spacing w:line="276" w:lineRule="auto"/>
              <w:jc w:val="both"/>
              <w:rPr>
                <w:rFonts w:hint="eastAsia" w:ascii="宋体" w:hAnsi="宋体" w:eastAsia="宋体" w:cs="宋体"/>
                <w:color w:val="auto"/>
                <w:kern w:val="1"/>
                <w:sz w:val="21"/>
                <w:szCs w:val="21"/>
              </w:rPr>
            </w:pPr>
            <w:r>
              <w:rPr>
                <w:rFonts w:hint="eastAsia" w:ascii="宋体" w:hAnsi="宋体" w:eastAsia="宋体" w:cs="宋体"/>
                <w:kern w:val="1"/>
                <w:sz w:val="21"/>
                <w:szCs w:val="21"/>
              </w:rPr>
              <w:t>订单配送情况显示</w:t>
            </w:r>
          </w:p>
        </w:tc>
      </w:tr>
      <w:tr>
        <w:tblPrEx>
          <w:tblCellMar>
            <w:top w:w="57" w:type="dxa"/>
            <w:left w:w="57" w:type="dxa"/>
            <w:bottom w:w="57" w:type="dxa"/>
            <w:right w:w="57" w:type="dxa"/>
          </w:tblCellMar>
        </w:tblPrEx>
        <w:trPr>
          <w:trHeight w:val="429" w:hRule="atLeast"/>
        </w:trPr>
        <w:tc>
          <w:tcPr>
            <w:tcW w:w="221" w:type="pct"/>
            <w:tcBorders>
              <w:top w:val="single" w:color="auto" w:sz="4" w:space="0"/>
              <w:left w:val="single" w:color="000000" w:sz="4" w:space="0"/>
              <w:right w:val="single" w:color="000000" w:sz="4" w:space="0"/>
            </w:tcBorders>
            <w:vAlign w:val="center"/>
          </w:tcPr>
          <w:p>
            <w:pPr>
              <w:numPr>
                <w:ilvl w:val="0"/>
                <w:numId w:val="2"/>
              </w:numPr>
              <w:tabs>
                <w:tab w:val="left" w:pos="425"/>
              </w:tabs>
              <w:ind w:left="425"/>
              <w:jc w:val="both"/>
              <w:rPr>
                <w:rFonts w:hint="eastAsia" w:ascii="宋体" w:hAnsi="宋体" w:eastAsia="宋体" w:cs="宋体"/>
                <w:sz w:val="21"/>
                <w:szCs w:val="21"/>
              </w:rPr>
            </w:pPr>
          </w:p>
        </w:tc>
        <w:tc>
          <w:tcPr>
            <w:tcW w:w="363" w:type="pct"/>
            <w:vMerge w:val="continue"/>
            <w:tcBorders>
              <w:left w:val="single" w:color="000000" w:sz="4" w:space="0"/>
              <w:right w:val="single" w:color="000000" w:sz="4" w:space="0"/>
            </w:tcBorders>
            <w:vAlign w:val="center"/>
          </w:tcPr>
          <w:p>
            <w:pPr>
              <w:jc w:val="both"/>
              <w:rPr>
                <w:rFonts w:hint="eastAsia" w:ascii="宋体" w:hAnsi="宋体" w:eastAsia="宋体" w:cs="宋体"/>
                <w:sz w:val="21"/>
                <w:szCs w:val="21"/>
              </w:rPr>
            </w:pPr>
          </w:p>
        </w:tc>
        <w:tc>
          <w:tcPr>
            <w:tcW w:w="579" w:type="pct"/>
            <w:vMerge w:val="continue"/>
            <w:tcBorders>
              <w:left w:val="single" w:color="000000" w:sz="4" w:space="0"/>
              <w:right w:val="single" w:color="000000" w:sz="4" w:space="0"/>
            </w:tcBorders>
            <w:vAlign w:val="center"/>
          </w:tcPr>
          <w:p>
            <w:pPr>
              <w:jc w:val="both"/>
              <w:rPr>
                <w:rFonts w:hint="eastAsia" w:ascii="宋体" w:hAnsi="宋体" w:eastAsia="宋体" w:cs="宋体"/>
                <w:kern w:val="1"/>
                <w:sz w:val="21"/>
                <w:szCs w:val="21"/>
              </w:rPr>
            </w:pPr>
          </w:p>
        </w:tc>
        <w:tc>
          <w:tcPr>
            <w:tcW w:w="807" w:type="pc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kern w:val="1"/>
                <w:sz w:val="21"/>
                <w:szCs w:val="21"/>
              </w:rPr>
            </w:pPr>
            <w:r>
              <w:rPr>
                <w:rFonts w:hint="eastAsia" w:ascii="宋体" w:hAnsi="宋体" w:eastAsia="宋体" w:cs="宋体"/>
                <w:kern w:val="1"/>
                <w:sz w:val="21"/>
                <w:szCs w:val="21"/>
              </w:rPr>
              <w:t>产品资质</w:t>
            </w:r>
          </w:p>
        </w:tc>
        <w:tc>
          <w:tcPr>
            <w:tcW w:w="3027" w:type="pct"/>
            <w:tcBorders>
              <w:top w:val="single" w:color="000000" w:sz="4" w:space="0"/>
              <w:left w:val="single" w:color="000000" w:sz="4" w:space="0"/>
              <w:bottom w:val="single" w:color="000000" w:sz="4" w:space="0"/>
              <w:right w:val="single" w:color="000000" w:sz="4" w:space="0"/>
            </w:tcBorders>
            <w:vAlign w:val="center"/>
          </w:tcPr>
          <w:p>
            <w:pPr>
              <w:pStyle w:val="7"/>
              <w:spacing w:line="276" w:lineRule="auto"/>
              <w:jc w:val="both"/>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显示产品资质状态</w:t>
            </w:r>
          </w:p>
        </w:tc>
      </w:tr>
      <w:tr>
        <w:tblPrEx>
          <w:tblCellMar>
            <w:top w:w="57" w:type="dxa"/>
            <w:left w:w="57" w:type="dxa"/>
            <w:bottom w:w="57" w:type="dxa"/>
            <w:right w:w="57" w:type="dxa"/>
          </w:tblCellMar>
        </w:tblPrEx>
        <w:trPr>
          <w:trHeight w:val="20" w:hRule="atLeast"/>
        </w:trPr>
        <w:tc>
          <w:tcPr>
            <w:tcW w:w="221" w:type="pct"/>
            <w:tcBorders>
              <w:top w:val="single" w:color="auto" w:sz="4" w:space="0"/>
              <w:left w:val="single" w:color="000000" w:sz="4" w:space="0"/>
              <w:right w:val="single" w:color="000000" w:sz="4" w:space="0"/>
            </w:tcBorders>
            <w:vAlign w:val="center"/>
          </w:tcPr>
          <w:p>
            <w:pPr>
              <w:numPr>
                <w:ilvl w:val="0"/>
                <w:numId w:val="2"/>
              </w:numPr>
              <w:tabs>
                <w:tab w:val="left" w:pos="425"/>
              </w:tabs>
              <w:ind w:left="425"/>
              <w:jc w:val="both"/>
              <w:rPr>
                <w:rFonts w:hint="eastAsia" w:ascii="宋体" w:hAnsi="宋体" w:eastAsia="宋体" w:cs="宋体"/>
                <w:sz w:val="21"/>
                <w:szCs w:val="21"/>
              </w:rPr>
            </w:pPr>
          </w:p>
        </w:tc>
        <w:tc>
          <w:tcPr>
            <w:tcW w:w="363" w:type="pct"/>
            <w:vMerge w:val="continue"/>
            <w:tcBorders>
              <w:left w:val="single" w:color="000000" w:sz="4" w:space="0"/>
              <w:right w:val="single" w:color="000000" w:sz="4" w:space="0"/>
            </w:tcBorders>
            <w:vAlign w:val="center"/>
          </w:tcPr>
          <w:p>
            <w:pPr>
              <w:jc w:val="both"/>
              <w:rPr>
                <w:rFonts w:hint="eastAsia" w:ascii="宋体" w:hAnsi="宋体" w:eastAsia="宋体" w:cs="宋体"/>
                <w:sz w:val="21"/>
                <w:szCs w:val="21"/>
              </w:rPr>
            </w:pPr>
          </w:p>
        </w:tc>
        <w:tc>
          <w:tcPr>
            <w:tcW w:w="579" w:type="pct"/>
            <w:vMerge w:val="restart"/>
            <w:tcBorders>
              <w:top w:val="single" w:color="auto" w:sz="4" w:space="0"/>
              <w:left w:val="single" w:color="000000" w:sz="4" w:space="0"/>
              <w:right w:val="single" w:color="000000" w:sz="4" w:space="0"/>
            </w:tcBorders>
            <w:vAlign w:val="center"/>
          </w:tcPr>
          <w:p>
            <w:pPr>
              <w:jc w:val="both"/>
              <w:rPr>
                <w:rFonts w:hint="eastAsia" w:ascii="宋体" w:hAnsi="宋体" w:eastAsia="宋体" w:cs="宋体"/>
                <w:kern w:val="1"/>
                <w:sz w:val="21"/>
                <w:szCs w:val="21"/>
              </w:rPr>
            </w:pPr>
            <w:r>
              <w:rPr>
                <w:rFonts w:hint="eastAsia" w:ascii="宋体" w:hAnsi="宋体" w:eastAsia="宋体" w:cs="宋体"/>
                <w:kern w:val="1"/>
                <w:sz w:val="21"/>
                <w:szCs w:val="21"/>
              </w:rPr>
              <w:t>订单管理</w:t>
            </w:r>
          </w:p>
        </w:tc>
        <w:tc>
          <w:tcPr>
            <w:tcW w:w="807" w:type="pc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kern w:val="1"/>
                <w:sz w:val="21"/>
                <w:szCs w:val="21"/>
              </w:rPr>
            </w:pPr>
            <w:r>
              <w:rPr>
                <w:rFonts w:hint="eastAsia" w:ascii="宋体" w:hAnsi="宋体" w:eastAsia="宋体" w:cs="宋体"/>
                <w:kern w:val="1"/>
                <w:sz w:val="21"/>
                <w:szCs w:val="21"/>
              </w:rPr>
              <w:t>订单处理</w:t>
            </w:r>
          </w:p>
        </w:tc>
        <w:tc>
          <w:tcPr>
            <w:tcW w:w="3027" w:type="pct"/>
            <w:tcBorders>
              <w:top w:val="single" w:color="000000" w:sz="4" w:space="0"/>
              <w:left w:val="single" w:color="000000" w:sz="4" w:space="0"/>
              <w:bottom w:val="single" w:color="000000" w:sz="4" w:space="0"/>
              <w:right w:val="single" w:color="000000" w:sz="4" w:space="0"/>
            </w:tcBorders>
            <w:vAlign w:val="center"/>
          </w:tcPr>
          <w:p>
            <w:pPr>
              <w:pStyle w:val="7"/>
              <w:spacing w:line="276" w:lineRule="auto"/>
              <w:jc w:val="both"/>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医院向对应的供应商下订单后，订单情况实时传输至对应供应商账号并显示，供应商可处理该订单，并填写产品批号及生产日期和有效日期，同时系统生成二维码及条码。</w:t>
            </w:r>
          </w:p>
        </w:tc>
      </w:tr>
      <w:tr>
        <w:tblPrEx>
          <w:tblCellMar>
            <w:top w:w="57" w:type="dxa"/>
            <w:left w:w="57" w:type="dxa"/>
            <w:bottom w:w="57" w:type="dxa"/>
            <w:right w:w="57" w:type="dxa"/>
          </w:tblCellMar>
        </w:tblPrEx>
        <w:trPr>
          <w:trHeight w:val="20" w:hRule="atLeast"/>
        </w:trPr>
        <w:tc>
          <w:tcPr>
            <w:tcW w:w="221" w:type="pct"/>
            <w:tcBorders>
              <w:left w:val="single" w:color="000000" w:sz="4" w:space="0"/>
              <w:right w:val="single" w:color="000000" w:sz="4" w:space="0"/>
            </w:tcBorders>
            <w:vAlign w:val="center"/>
          </w:tcPr>
          <w:p>
            <w:pPr>
              <w:numPr>
                <w:ilvl w:val="0"/>
                <w:numId w:val="2"/>
              </w:numPr>
              <w:tabs>
                <w:tab w:val="left" w:pos="425"/>
              </w:tabs>
              <w:ind w:left="425"/>
              <w:jc w:val="both"/>
              <w:rPr>
                <w:rFonts w:hint="eastAsia" w:ascii="宋体" w:hAnsi="宋体" w:eastAsia="宋体" w:cs="宋体"/>
                <w:sz w:val="21"/>
                <w:szCs w:val="21"/>
              </w:rPr>
            </w:pPr>
          </w:p>
        </w:tc>
        <w:tc>
          <w:tcPr>
            <w:tcW w:w="363" w:type="pct"/>
            <w:vMerge w:val="continue"/>
            <w:tcBorders>
              <w:left w:val="single" w:color="000000" w:sz="4" w:space="0"/>
              <w:right w:val="single" w:color="000000" w:sz="4" w:space="0"/>
            </w:tcBorders>
            <w:vAlign w:val="center"/>
          </w:tcPr>
          <w:p>
            <w:pPr>
              <w:jc w:val="both"/>
              <w:rPr>
                <w:rFonts w:hint="eastAsia" w:ascii="宋体" w:hAnsi="宋体" w:eastAsia="宋体" w:cs="宋体"/>
                <w:sz w:val="21"/>
                <w:szCs w:val="21"/>
              </w:rPr>
            </w:pPr>
          </w:p>
        </w:tc>
        <w:tc>
          <w:tcPr>
            <w:tcW w:w="579" w:type="pct"/>
            <w:vMerge w:val="continue"/>
            <w:tcBorders>
              <w:left w:val="single" w:color="000000" w:sz="4" w:space="0"/>
              <w:right w:val="single" w:color="000000" w:sz="4" w:space="0"/>
            </w:tcBorders>
            <w:vAlign w:val="center"/>
          </w:tcPr>
          <w:p>
            <w:pPr>
              <w:jc w:val="both"/>
              <w:rPr>
                <w:rFonts w:hint="eastAsia" w:ascii="宋体" w:hAnsi="宋体" w:eastAsia="宋体" w:cs="宋体"/>
                <w:kern w:val="1"/>
                <w:sz w:val="21"/>
                <w:szCs w:val="21"/>
              </w:rPr>
            </w:pPr>
          </w:p>
        </w:tc>
        <w:tc>
          <w:tcPr>
            <w:tcW w:w="807" w:type="pc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kern w:val="1"/>
                <w:sz w:val="21"/>
                <w:szCs w:val="21"/>
              </w:rPr>
            </w:pPr>
            <w:r>
              <w:rPr>
                <w:rFonts w:hint="eastAsia" w:ascii="宋体" w:hAnsi="宋体" w:eastAsia="宋体" w:cs="宋体"/>
                <w:kern w:val="1"/>
                <w:sz w:val="21"/>
                <w:szCs w:val="21"/>
              </w:rPr>
              <w:t>送货单打印</w:t>
            </w:r>
          </w:p>
        </w:tc>
        <w:tc>
          <w:tcPr>
            <w:tcW w:w="3027" w:type="pct"/>
            <w:tcBorders>
              <w:top w:val="single" w:color="000000" w:sz="4" w:space="0"/>
              <w:left w:val="single" w:color="000000" w:sz="4" w:space="0"/>
              <w:bottom w:val="single" w:color="000000" w:sz="4" w:space="0"/>
              <w:right w:val="single" w:color="000000" w:sz="4" w:space="0"/>
            </w:tcBorders>
            <w:vAlign w:val="center"/>
          </w:tcPr>
          <w:p>
            <w:pPr>
              <w:pStyle w:val="7"/>
              <w:spacing w:line="276" w:lineRule="auto"/>
              <w:jc w:val="both"/>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供应商可通过编辑好的订单进行送货单打印，同时可打印对应产品二维码。</w:t>
            </w:r>
          </w:p>
        </w:tc>
      </w:tr>
      <w:tr>
        <w:tblPrEx>
          <w:tblCellMar>
            <w:top w:w="57" w:type="dxa"/>
            <w:left w:w="57" w:type="dxa"/>
            <w:bottom w:w="57" w:type="dxa"/>
            <w:right w:w="57" w:type="dxa"/>
          </w:tblCellMar>
        </w:tblPrEx>
        <w:trPr>
          <w:trHeight w:val="20" w:hRule="atLeast"/>
        </w:trPr>
        <w:tc>
          <w:tcPr>
            <w:tcW w:w="221" w:type="pct"/>
            <w:tcBorders>
              <w:left w:val="single" w:color="000000" w:sz="4" w:space="0"/>
              <w:right w:val="single" w:color="000000" w:sz="4" w:space="0"/>
            </w:tcBorders>
            <w:vAlign w:val="center"/>
          </w:tcPr>
          <w:p>
            <w:pPr>
              <w:numPr>
                <w:ilvl w:val="0"/>
                <w:numId w:val="2"/>
              </w:numPr>
              <w:tabs>
                <w:tab w:val="left" w:pos="425"/>
              </w:tabs>
              <w:ind w:left="425"/>
              <w:jc w:val="both"/>
              <w:rPr>
                <w:rFonts w:hint="eastAsia" w:ascii="宋体" w:hAnsi="宋体" w:eastAsia="宋体" w:cs="宋体"/>
                <w:sz w:val="21"/>
                <w:szCs w:val="21"/>
              </w:rPr>
            </w:pPr>
          </w:p>
        </w:tc>
        <w:tc>
          <w:tcPr>
            <w:tcW w:w="363" w:type="pct"/>
            <w:vMerge w:val="continue"/>
            <w:tcBorders>
              <w:left w:val="single" w:color="000000" w:sz="4" w:space="0"/>
              <w:right w:val="single" w:color="000000" w:sz="4" w:space="0"/>
            </w:tcBorders>
            <w:vAlign w:val="center"/>
          </w:tcPr>
          <w:p>
            <w:pPr>
              <w:jc w:val="both"/>
              <w:rPr>
                <w:rFonts w:hint="eastAsia" w:ascii="宋体" w:hAnsi="宋体" w:eastAsia="宋体" w:cs="宋体"/>
                <w:sz w:val="21"/>
                <w:szCs w:val="21"/>
              </w:rPr>
            </w:pPr>
          </w:p>
        </w:tc>
        <w:tc>
          <w:tcPr>
            <w:tcW w:w="579" w:type="pct"/>
            <w:vMerge w:val="continue"/>
            <w:tcBorders>
              <w:left w:val="single" w:color="000000" w:sz="4" w:space="0"/>
              <w:right w:val="single" w:color="000000" w:sz="4" w:space="0"/>
            </w:tcBorders>
            <w:vAlign w:val="center"/>
          </w:tcPr>
          <w:p>
            <w:pPr>
              <w:jc w:val="both"/>
              <w:rPr>
                <w:rFonts w:hint="eastAsia" w:ascii="宋体" w:hAnsi="宋体" w:eastAsia="宋体" w:cs="宋体"/>
                <w:kern w:val="1"/>
                <w:sz w:val="21"/>
                <w:szCs w:val="21"/>
              </w:rPr>
            </w:pPr>
          </w:p>
        </w:tc>
        <w:tc>
          <w:tcPr>
            <w:tcW w:w="807" w:type="pc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kern w:val="1"/>
                <w:sz w:val="21"/>
                <w:szCs w:val="21"/>
              </w:rPr>
            </w:pPr>
            <w:r>
              <w:rPr>
                <w:rFonts w:hint="eastAsia" w:ascii="宋体" w:hAnsi="宋体" w:eastAsia="宋体" w:cs="宋体"/>
                <w:kern w:val="1"/>
                <w:sz w:val="21"/>
                <w:szCs w:val="21"/>
              </w:rPr>
              <w:t>发票管理</w:t>
            </w:r>
          </w:p>
        </w:tc>
        <w:tc>
          <w:tcPr>
            <w:tcW w:w="3027" w:type="pct"/>
            <w:tcBorders>
              <w:top w:val="single" w:color="000000" w:sz="4" w:space="0"/>
              <w:left w:val="single" w:color="000000" w:sz="4" w:space="0"/>
              <w:bottom w:val="single" w:color="000000" w:sz="4" w:space="0"/>
              <w:right w:val="single" w:color="000000" w:sz="4" w:space="0"/>
            </w:tcBorders>
            <w:vAlign w:val="center"/>
          </w:tcPr>
          <w:p>
            <w:pPr>
              <w:pStyle w:val="7"/>
              <w:spacing w:line="276" w:lineRule="auto"/>
              <w:jc w:val="both"/>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供应商送货并由医院验收合格入库后，推送可开发票订单至供应商账号，供应商操作填写发票号码及发票代码，并上传发票附件，最后打印发票码。</w:t>
            </w:r>
          </w:p>
        </w:tc>
      </w:tr>
      <w:tr>
        <w:tblPrEx>
          <w:tblCellMar>
            <w:top w:w="57" w:type="dxa"/>
            <w:left w:w="57" w:type="dxa"/>
            <w:bottom w:w="57" w:type="dxa"/>
            <w:right w:w="57" w:type="dxa"/>
          </w:tblCellMar>
        </w:tblPrEx>
        <w:trPr>
          <w:trHeight w:val="20" w:hRule="atLeast"/>
        </w:trPr>
        <w:tc>
          <w:tcPr>
            <w:tcW w:w="221" w:type="pct"/>
            <w:tcBorders>
              <w:left w:val="single" w:color="000000" w:sz="4" w:space="0"/>
              <w:right w:val="single" w:color="000000" w:sz="4" w:space="0"/>
            </w:tcBorders>
            <w:vAlign w:val="center"/>
          </w:tcPr>
          <w:p>
            <w:pPr>
              <w:numPr>
                <w:ilvl w:val="0"/>
                <w:numId w:val="2"/>
              </w:numPr>
              <w:tabs>
                <w:tab w:val="left" w:pos="425"/>
              </w:tabs>
              <w:ind w:left="425"/>
              <w:jc w:val="both"/>
              <w:rPr>
                <w:rFonts w:hint="eastAsia" w:ascii="宋体" w:hAnsi="宋体" w:eastAsia="宋体" w:cs="宋体"/>
                <w:sz w:val="21"/>
                <w:szCs w:val="21"/>
              </w:rPr>
            </w:pPr>
          </w:p>
        </w:tc>
        <w:tc>
          <w:tcPr>
            <w:tcW w:w="363" w:type="pct"/>
            <w:vMerge w:val="continue"/>
            <w:tcBorders>
              <w:left w:val="single" w:color="000000" w:sz="4" w:space="0"/>
              <w:right w:val="single" w:color="000000" w:sz="4" w:space="0"/>
            </w:tcBorders>
            <w:vAlign w:val="center"/>
          </w:tcPr>
          <w:p>
            <w:pPr>
              <w:jc w:val="both"/>
              <w:rPr>
                <w:rFonts w:hint="eastAsia" w:ascii="宋体" w:hAnsi="宋体" w:eastAsia="宋体" w:cs="宋体"/>
                <w:sz w:val="21"/>
                <w:szCs w:val="21"/>
              </w:rPr>
            </w:pPr>
          </w:p>
        </w:tc>
        <w:tc>
          <w:tcPr>
            <w:tcW w:w="579" w:type="pct"/>
            <w:vMerge w:val="continue"/>
            <w:tcBorders>
              <w:left w:val="single" w:color="000000" w:sz="4" w:space="0"/>
              <w:right w:val="single" w:color="000000" w:sz="4" w:space="0"/>
            </w:tcBorders>
            <w:vAlign w:val="center"/>
          </w:tcPr>
          <w:p>
            <w:pPr>
              <w:jc w:val="both"/>
              <w:rPr>
                <w:rFonts w:hint="eastAsia" w:ascii="宋体" w:hAnsi="宋体" w:eastAsia="宋体" w:cs="宋体"/>
                <w:kern w:val="1"/>
                <w:sz w:val="21"/>
                <w:szCs w:val="21"/>
              </w:rPr>
            </w:pPr>
          </w:p>
        </w:tc>
        <w:tc>
          <w:tcPr>
            <w:tcW w:w="807" w:type="pc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kern w:val="1"/>
                <w:sz w:val="21"/>
                <w:szCs w:val="21"/>
              </w:rPr>
            </w:pPr>
            <w:r>
              <w:rPr>
                <w:rFonts w:hint="eastAsia" w:ascii="宋体" w:hAnsi="宋体" w:eastAsia="宋体" w:cs="宋体"/>
                <w:kern w:val="1"/>
                <w:sz w:val="21"/>
                <w:szCs w:val="21"/>
              </w:rPr>
              <w:t>订单查询</w:t>
            </w:r>
          </w:p>
        </w:tc>
        <w:tc>
          <w:tcPr>
            <w:tcW w:w="3027" w:type="pct"/>
            <w:tcBorders>
              <w:top w:val="single" w:color="000000" w:sz="4" w:space="0"/>
              <w:left w:val="single" w:color="000000" w:sz="4" w:space="0"/>
              <w:bottom w:val="single" w:color="000000" w:sz="4" w:space="0"/>
              <w:right w:val="single" w:color="000000" w:sz="4" w:space="0"/>
            </w:tcBorders>
            <w:vAlign w:val="center"/>
          </w:tcPr>
          <w:p>
            <w:pPr>
              <w:pStyle w:val="7"/>
              <w:spacing w:line="276" w:lineRule="auto"/>
              <w:jc w:val="both"/>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可通过订单编号及类型进行订单查询。</w:t>
            </w:r>
          </w:p>
        </w:tc>
      </w:tr>
      <w:tr>
        <w:tblPrEx>
          <w:tblCellMar>
            <w:top w:w="57" w:type="dxa"/>
            <w:left w:w="57" w:type="dxa"/>
            <w:bottom w:w="57" w:type="dxa"/>
            <w:right w:w="57" w:type="dxa"/>
          </w:tblCellMar>
        </w:tblPrEx>
        <w:trPr>
          <w:trHeight w:val="20" w:hRule="atLeast"/>
        </w:trPr>
        <w:tc>
          <w:tcPr>
            <w:tcW w:w="221" w:type="pct"/>
            <w:tcBorders>
              <w:left w:val="single" w:color="000000" w:sz="4" w:space="0"/>
              <w:right w:val="single" w:color="000000" w:sz="4" w:space="0"/>
            </w:tcBorders>
            <w:vAlign w:val="center"/>
          </w:tcPr>
          <w:p>
            <w:pPr>
              <w:numPr>
                <w:ilvl w:val="0"/>
                <w:numId w:val="2"/>
              </w:numPr>
              <w:tabs>
                <w:tab w:val="left" w:pos="425"/>
              </w:tabs>
              <w:ind w:left="425"/>
              <w:jc w:val="both"/>
              <w:rPr>
                <w:rFonts w:hint="eastAsia" w:ascii="宋体" w:hAnsi="宋体" w:eastAsia="宋体" w:cs="宋体"/>
                <w:sz w:val="21"/>
                <w:szCs w:val="21"/>
              </w:rPr>
            </w:pPr>
          </w:p>
        </w:tc>
        <w:tc>
          <w:tcPr>
            <w:tcW w:w="363" w:type="pct"/>
            <w:vMerge w:val="continue"/>
            <w:tcBorders>
              <w:left w:val="single" w:color="000000" w:sz="4" w:space="0"/>
              <w:right w:val="single" w:color="000000" w:sz="4" w:space="0"/>
            </w:tcBorders>
            <w:vAlign w:val="center"/>
          </w:tcPr>
          <w:p>
            <w:pPr>
              <w:jc w:val="both"/>
              <w:rPr>
                <w:rFonts w:hint="eastAsia" w:ascii="宋体" w:hAnsi="宋体" w:eastAsia="宋体" w:cs="宋体"/>
                <w:sz w:val="21"/>
                <w:szCs w:val="21"/>
              </w:rPr>
            </w:pPr>
          </w:p>
        </w:tc>
        <w:tc>
          <w:tcPr>
            <w:tcW w:w="579" w:type="pct"/>
            <w:vMerge w:val="continue"/>
            <w:tcBorders>
              <w:left w:val="single" w:color="000000" w:sz="4" w:space="0"/>
              <w:right w:val="single" w:color="000000" w:sz="4" w:space="0"/>
            </w:tcBorders>
            <w:vAlign w:val="center"/>
          </w:tcPr>
          <w:p>
            <w:pPr>
              <w:jc w:val="both"/>
              <w:rPr>
                <w:rFonts w:hint="eastAsia" w:ascii="宋体" w:hAnsi="宋体" w:eastAsia="宋体" w:cs="宋体"/>
                <w:kern w:val="1"/>
                <w:sz w:val="21"/>
                <w:szCs w:val="21"/>
              </w:rPr>
            </w:pPr>
          </w:p>
        </w:tc>
        <w:tc>
          <w:tcPr>
            <w:tcW w:w="807" w:type="pc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kern w:val="1"/>
                <w:sz w:val="21"/>
                <w:szCs w:val="21"/>
              </w:rPr>
            </w:pPr>
            <w:r>
              <w:rPr>
                <w:rFonts w:hint="eastAsia" w:ascii="宋体" w:hAnsi="宋体" w:eastAsia="宋体" w:cs="宋体"/>
                <w:kern w:val="1"/>
                <w:sz w:val="21"/>
                <w:szCs w:val="21"/>
              </w:rPr>
              <w:t>以消定结对帐查看</w:t>
            </w:r>
          </w:p>
        </w:tc>
        <w:tc>
          <w:tcPr>
            <w:tcW w:w="3027" w:type="pct"/>
            <w:tcBorders>
              <w:top w:val="single" w:color="000000" w:sz="4" w:space="0"/>
              <w:left w:val="single" w:color="000000" w:sz="4" w:space="0"/>
              <w:bottom w:val="single" w:color="000000" w:sz="4" w:space="0"/>
              <w:right w:val="single" w:color="000000" w:sz="4" w:space="0"/>
            </w:tcBorders>
            <w:vAlign w:val="center"/>
          </w:tcPr>
          <w:p>
            <w:pPr>
              <w:pStyle w:val="7"/>
              <w:spacing w:line="276" w:lineRule="auto"/>
              <w:jc w:val="both"/>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供应商可查看账期、起始时间、科室及金额。</w:t>
            </w:r>
          </w:p>
        </w:tc>
      </w:tr>
      <w:tr>
        <w:tblPrEx>
          <w:tblCellMar>
            <w:top w:w="57" w:type="dxa"/>
            <w:left w:w="57" w:type="dxa"/>
            <w:bottom w:w="57" w:type="dxa"/>
            <w:right w:w="57" w:type="dxa"/>
          </w:tblCellMar>
        </w:tblPrEx>
        <w:trPr>
          <w:trHeight w:val="591" w:hRule="atLeast"/>
        </w:trPr>
        <w:tc>
          <w:tcPr>
            <w:tcW w:w="221" w:type="pct"/>
            <w:tcBorders>
              <w:left w:val="single" w:color="000000" w:sz="4" w:space="0"/>
              <w:bottom w:val="single" w:color="auto" w:sz="4" w:space="0"/>
              <w:right w:val="single" w:color="000000" w:sz="4" w:space="0"/>
            </w:tcBorders>
            <w:vAlign w:val="center"/>
          </w:tcPr>
          <w:p>
            <w:pPr>
              <w:numPr>
                <w:ilvl w:val="0"/>
                <w:numId w:val="2"/>
              </w:numPr>
              <w:tabs>
                <w:tab w:val="left" w:pos="425"/>
              </w:tabs>
              <w:ind w:left="425"/>
              <w:jc w:val="both"/>
              <w:rPr>
                <w:rFonts w:hint="eastAsia" w:ascii="宋体" w:hAnsi="宋体" w:eastAsia="宋体" w:cs="宋体"/>
                <w:sz w:val="21"/>
                <w:szCs w:val="21"/>
              </w:rPr>
            </w:pPr>
          </w:p>
        </w:tc>
        <w:tc>
          <w:tcPr>
            <w:tcW w:w="363" w:type="pct"/>
            <w:vMerge w:val="continue"/>
            <w:tcBorders>
              <w:left w:val="single" w:color="000000" w:sz="4" w:space="0"/>
              <w:bottom w:val="single" w:color="auto" w:sz="4" w:space="0"/>
              <w:right w:val="single" w:color="000000" w:sz="4" w:space="0"/>
            </w:tcBorders>
            <w:vAlign w:val="center"/>
          </w:tcPr>
          <w:p>
            <w:pPr>
              <w:jc w:val="both"/>
              <w:rPr>
                <w:rFonts w:hint="eastAsia" w:ascii="宋体" w:hAnsi="宋体" w:eastAsia="宋体" w:cs="宋体"/>
                <w:sz w:val="21"/>
                <w:szCs w:val="21"/>
              </w:rPr>
            </w:pPr>
          </w:p>
        </w:tc>
        <w:tc>
          <w:tcPr>
            <w:tcW w:w="579" w:type="pct"/>
            <w:vMerge w:val="continue"/>
            <w:tcBorders>
              <w:left w:val="single" w:color="000000" w:sz="4" w:space="0"/>
              <w:bottom w:val="single" w:color="auto" w:sz="4" w:space="0"/>
              <w:right w:val="single" w:color="000000" w:sz="4" w:space="0"/>
            </w:tcBorders>
            <w:vAlign w:val="center"/>
          </w:tcPr>
          <w:p>
            <w:pPr>
              <w:jc w:val="both"/>
              <w:rPr>
                <w:rFonts w:hint="eastAsia" w:ascii="宋体" w:hAnsi="宋体" w:eastAsia="宋体" w:cs="宋体"/>
                <w:kern w:val="1"/>
                <w:sz w:val="21"/>
                <w:szCs w:val="21"/>
              </w:rPr>
            </w:pPr>
          </w:p>
        </w:tc>
        <w:tc>
          <w:tcPr>
            <w:tcW w:w="807" w:type="pct"/>
            <w:tcBorders>
              <w:top w:val="single" w:color="000000" w:sz="4" w:space="0"/>
              <w:left w:val="single" w:color="000000" w:sz="4" w:space="0"/>
              <w:bottom w:val="single" w:color="auto" w:sz="4" w:space="0"/>
              <w:right w:val="single" w:color="000000" w:sz="4" w:space="0"/>
            </w:tcBorders>
            <w:vAlign w:val="center"/>
          </w:tcPr>
          <w:p>
            <w:pPr>
              <w:jc w:val="both"/>
              <w:rPr>
                <w:rFonts w:hint="eastAsia" w:ascii="宋体" w:hAnsi="宋体" w:eastAsia="宋体" w:cs="宋体"/>
                <w:kern w:val="1"/>
                <w:sz w:val="21"/>
                <w:szCs w:val="21"/>
              </w:rPr>
            </w:pPr>
            <w:r>
              <w:rPr>
                <w:rFonts w:hint="eastAsia" w:ascii="宋体" w:hAnsi="宋体" w:eastAsia="宋体" w:cs="宋体"/>
                <w:kern w:val="1"/>
                <w:sz w:val="21"/>
                <w:szCs w:val="21"/>
              </w:rPr>
              <w:t>入库退货开票查看</w:t>
            </w:r>
          </w:p>
        </w:tc>
        <w:tc>
          <w:tcPr>
            <w:tcW w:w="3027" w:type="pct"/>
            <w:tcBorders>
              <w:top w:val="single" w:color="000000" w:sz="4" w:space="0"/>
              <w:left w:val="single" w:color="000000" w:sz="4" w:space="0"/>
              <w:bottom w:val="single" w:color="auto" w:sz="4" w:space="0"/>
              <w:right w:val="single" w:color="000000" w:sz="4" w:space="0"/>
            </w:tcBorders>
            <w:vAlign w:val="center"/>
          </w:tcPr>
          <w:p>
            <w:pPr>
              <w:pStyle w:val="7"/>
              <w:spacing w:line="276" w:lineRule="auto"/>
              <w:jc w:val="both"/>
              <w:rPr>
                <w:rFonts w:hint="eastAsia" w:ascii="宋体" w:hAnsi="宋体" w:eastAsia="宋体" w:cs="宋体"/>
                <w:color w:val="auto"/>
                <w:kern w:val="1"/>
                <w:sz w:val="21"/>
                <w:szCs w:val="21"/>
              </w:rPr>
            </w:pPr>
          </w:p>
        </w:tc>
      </w:tr>
      <w:tr>
        <w:tblPrEx>
          <w:tblCellMar>
            <w:top w:w="57" w:type="dxa"/>
            <w:left w:w="57" w:type="dxa"/>
            <w:bottom w:w="57" w:type="dxa"/>
            <w:right w:w="57" w:type="dxa"/>
          </w:tblCellMar>
        </w:tblPrEx>
        <w:trPr>
          <w:trHeight w:val="20" w:hRule="atLeast"/>
        </w:trPr>
        <w:tc>
          <w:tcPr>
            <w:tcW w:w="221" w:type="pct"/>
            <w:tcBorders>
              <w:top w:val="single" w:color="auto" w:sz="4" w:space="0"/>
              <w:left w:val="single" w:color="000000" w:sz="4" w:space="0"/>
              <w:right w:val="single" w:color="000000" w:sz="4" w:space="0"/>
            </w:tcBorders>
            <w:vAlign w:val="center"/>
          </w:tcPr>
          <w:p>
            <w:pPr>
              <w:numPr>
                <w:ilvl w:val="0"/>
                <w:numId w:val="2"/>
              </w:numPr>
              <w:tabs>
                <w:tab w:val="left" w:pos="425"/>
              </w:tabs>
              <w:ind w:left="425"/>
              <w:jc w:val="both"/>
              <w:rPr>
                <w:rFonts w:hint="eastAsia" w:ascii="宋体" w:hAnsi="宋体" w:eastAsia="宋体" w:cs="宋体"/>
                <w:sz w:val="21"/>
                <w:szCs w:val="21"/>
              </w:rPr>
            </w:pPr>
          </w:p>
        </w:tc>
        <w:tc>
          <w:tcPr>
            <w:tcW w:w="363" w:type="pct"/>
            <w:vMerge w:val="continue"/>
            <w:tcBorders>
              <w:top w:val="single" w:color="auto" w:sz="4" w:space="0"/>
              <w:left w:val="single" w:color="000000" w:sz="4" w:space="0"/>
              <w:bottom w:val="single" w:color="auto" w:sz="4" w:space="0"/>
              <w:right w:val="single" w:color="000000" w:sz="4" w:space="0"/>
            </w:tcBorders>
            <w:vAlign w:val="center"/>
          </w:tcPr>
          <w:p>
            <w:pPr>
              <w:jc w:val="both"/>
              <w:rPr>
                <w:rFonts w:hint="eastAsia" w:ascii="宋体" w:hAnsi="宋体" w:eastAsia="宋体" w:cs="宋体"/>
                <w:sz w:val="21"/>
                <w:szCs w:val="21"/>
              </w:rPr>
            </w:pPr>
          </w:p>
        </w:tc>
        <w:tc>
          <w:tcPr>
            <w:tcW w:w="579" w:type="pct"/>
            <w:vMerge w:val="restart"/>
            <w:tcBorders>
              <w:top w:val="single" w:color="auto" w:sz="4" w:space="0"/>
              <w:left w:val="single" w:color="000000" w:sz="4" w:space="0"/>
              <w:right w:val="single" w:color="000000" w:sz="4" w:space="0"/>
            </w:tcBorders>
            <w:vAlign w:val="center"/>
          </w:tcPr>
          <w:p>
            <w:pPr>
              <w:jc w:val="both"/>
              <w:rPr>
                <w:rFonts w:hint="eastAsia" w:ascii="宋体" w:hAnsi="宋体" w:eastAsia="宋体" w:cs="宋体"/>
                <w:kern w:val="1"/>
                <w:sz w:val="21"/>
                <w:szCs w:val="21"/>
              </w:rPr>
            </w:pPr>
            <w:r>
              <w:rPr>
                <w:rFonts w:hint="eastAsia" w:ascii="宋体" w:hAnsi="宋体" w:eastAsia="宋体" w:cs="宋体"/>
                <w:kern w:val="1"/>
                <w:sz w:val="21"/>
                <w:szCs w:val="21"/>
              </w:rPr>
              <w:t>产品管理</w:t>
            </w:r>
          </w:p>
        </w:tc>
        <w:tc>
          <w:tcPr>
            <w:tcW w:w="807" w:type="pct"/>
            <w:tcBorders>
              <w:top w:val="single" w:color="auto"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kern w:val="1"/>
                <w:sz w:val="21"/>
                <w:szCs w:val="21"/>
              </w:rPr>
            </w:pPr>
            <w:r>
              <w:rPr>
                <w:rFonts w:hint="eastAsia" w:ascii="宋体" w:hAnsi="宋体" w:eastAsia="宋体" w:cs="宋体"/>
                <w:kern w:val="1"/>
                <w:sz w:val="21"/>
                <w:szCs w:val="21"/>
              </w:rPr>
              <w:t>企业信息管理</w:t>
            </w:r>
          </w:p>
        </w:tc>
        <w:tc>
          <w:tcPr>
            <w:tcW w:w="3027" w:type="pct"/>
            <w:tcBorders>
              <w:top w:val="single" w:color="auto" w:sz="4" w:space="0"/>
              <w:left w:val="single" w:color="000000" w:sz="4" w:space="0"/>
              <w:bottom w:val="single" w:color="000000" w:sz="4" w:space="0"/>
              <w:right w:val="single" w:color="000000" w:sz="4" w:space="0"/>
            </w:tcBorders>
            <w:vAlign w:val="center"/>
          </w:tcPr>
          <w:p>
            <w:pPr>
              <w:pStyle w:val="7"/>
              <w:spacing w:line="276" w:lineRule="auto"/>
              <w:jc w:val="both"/>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维护供应商基本信息、公司信息、资质维护</w:t>
            </w:r>
          </w:p>
        </w:tc>
      </w:tr>
      <w:tr>
        <w:tblPrEx>
          <w:tblCellMar>
            <w:top w:w="57" w:type="dxa"/>
            <w:left w:w="57" w:type="dxa"/>
            <w:bottom w:w="57" w:type="dxa"/>
            <w:right w:w="57" w:type="dxa"/>
          </w:tblCellMar>
        </w:tblPrEx>
        <w:trPr>
          <w:trHeight w:val="20" w:hRule="atLeast"/>
        </w:trPr>
        <w:tc>
          <w:tcPr>
            <w:tcW w:w="221" w:type="pct"/>
            <w:tcBorders>
              <w:left w:val="single" w:color="000000" w:sz="4" w:space="0"/>
              <w:right w:val="single" w:color="000000" w:sz="4" w:space="0"/>
            </w:tcBorders>
            <w:vAlign w:val="center"/>
          </w:tcPr>
          <w:p>
            <w:pPr>
              <w:numPr>
                <w:ilvl w:val="0"/>
                <w:numId w:val="2"/>
              </w:numPr>
              <w:tabs>
                <w:tab w:val="left" w:pos="425"/>
              </w:tabs>
              <w:ind w:left="425"/>
              <w:jc w:val="both"/>
              <w:rPr>
                <w:rFonts w:hint="eastAsia" w:ascii="宋体" w:hAnsi="宋体" w:eastAsia="宋体" w:cs="宋体"/>
                <w:sz w:val="21"/>
                <w:szCs w:val="21"/>
              </w:rPr>
            </w:pPr>
          </w:p>
        </w:tc>
        <w:tc>
          <w:tcPr>
            <w:tcW w:w="363" w:type="pct"/>
            <w:vMerge w:val="continue"/>
            <w:tcBorders>
              <w:top w:val="single" w:color="auto" w:sz="4" w:space="0"/>
              <w:left w:val="single" w:color="000000" w:sz="4" w:space="0"/>
              <w:bottom w:val="single" w:color="auto" w:sz="4" w:space="0"/>
              <w:right w:val="single" w:color="000000" w:sz="4" w:space="0"/>
            </w:tcBorders>
            <w:vAlign w:val="center"/>
          </w:tcPr>
          <w:p>
            <w:pPr>
              <w:jc w:val="both"/>
              <w:rPr>
                <w:rFonts w:hint="eastAsia" w:ascii="宋体" w:hAnsi="宋体" w:eastAsia="宋体" w:cs="宋体"/>
                <w:sz w:val="21"/>
                <w:szCs w:val="21"/>
              </w:rPr>
            </w:pPr>
          </w:p>
        </w:tc>
        <w:tc>
          <w:tcPr>
            <w:tcW w:w="579" w:type="pct"/>
            <w:vMerge w:val="continue"/>
            <w:tcBorders>
              <w:left w:val="single" w:color="000000" w:sz="4" w:space="0"/>
              <w:right w:val="single" w:color="000000" w:sz="4" w:space="0"/>
            </w:tcBorders>
            <w:vAlign w:val="center"/>
          </w:tcPr>
          <w:p>
            <w:pPr>
              <w:jc w:val="both"/>
              <w:rPr>
                <w:rFonts w:hint="eastAsia" w:ascii="宋体" w:hAnsi="宋体" w:eastAsia="宋体" w:cs="宋体"/>
                <w:kern w:val="1"/>
                <w:sz w:val="21"/>
                <w:szCs w:val="21"/>
              </w:rPr>
            </w:pPr>
          </w:p>
        </w:tc>
        <w:tc>
          <w:tcPr>
            <w:tcW w:w="807" w:type="pc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kern w:val="1"/>
                <w:sz w:val="21"/>
                <w:szCs w:val="21"/>
              </w:rPr>
            </w:pPr>
            <w:r>
              <w:rPr>
                <w:rFonts w:hint="eastAsia" w:ascii="宋体" w:hAnsi="宋体" w:eastAsia="宋体" w:cs="宋体"/>
                <w:kern w:val="1"/>
                <w:sz w:val="21"/>
                <w:szCs w:val="21"/>
              </w:rPr>
              <w:t>厂商代理</w:t>
            </w:r>
          </w:p>
        </w:tc>
        <w:tc>
          <w:tcPr>
            <w:tcW w:w="3027" w:type="pct"/>
            <w:tcBorders>
              <w:top w:val="single" w:color="000000" w:sz="4" w:space="0"/>
              <w:left w:val="single" w:color="000000" w:sz="4" w:space="0"/>
              <w:bottom w:val="single" w:color="000000" w:sz="4" w:space="0"/>
              <w:right w:val="single" w:color="000000" w:sz="4" w:space="0"/>
            </w:tcBorders>
            <w:vAlign w:val="center"/>
          </w:tcPr>
          <w:p>
            <w:pPr>
              <w:pStyle w:val="7"/>
              <w:spacing w:line="276" w:lineRule="auto"/>
              <w:jc w:val="both"/>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显示并维护供应商所代理厂商信息及附件</w:t>
            </w:r>
          </w:p>
        </w:tc>
      </w:tr>
      <w:tr>
        <w:tblPrEx>
          <w:tblCellMar>
            <w:top w:w="57" w:type="dxa"/>
            <w:left w:w="57" w:type="dxa"/>
            <w:bottom w:w="57" w:type="dxa"/>
            <w:right w:w="57" w:type="dxa"/>
          </w:tblCellMar>
        </w:tblPrEx>
        <w:trPr>
          <w:trHeight w:val="20" w:hRule="atLeast"/>
        </w:trPr>
        <w:tc>
          <w:tcPr>
            <w:tcW w:w="221" w:type="pct"/>
            <w:tcBorders>
              <w:left w:val="single" w:color="000000" w:sz="4" w:space="0"/>
              <w:right w:val="single" w:color="000000" w:sz="4" w:space="0"/>
            </w:tcBorders>
            <w:vAlign w:val="center"/>
          </w:tcPr>
          <w:p>
            <w:pPr>
              <w:numPr>
                <w:ilvl w:val="0"/>
                <w:numId w:val="2"/>
              </w:numPr>
              <w:tabs>
                <w:tab w:val="left" w:pos="425"/>
              </w:tabs>
              <w:ind w:left="425"/>
              <w:jc w:val="both"/>
              <w:rPr>
                <w:rFonts w:hint="eastAsia" w:ascii="宋体" w:hAnsi="宋体" w:eastAsia="宋体" w:cs="宋体"/>
                <w:sz w:val="21"/>
                <w:szCs w:val="21"/>
              </w:rPr>
            </w:pPr>
          </w:p>
        </w:tc>
        <w:tc>
          <w:tcPr>
            <w:tcW w:w="363" w:type="pct"/>
            <w:vMerge w:val="continue"/>
            <w:tcBorders>
              <w:top w:val="single" w:color="auto" w:sz="4" w:space="0"/>
              <w:left w:val="single" w:color="000000" w:sz="4" w:space="0"/>
              <w:bottom w:val="single" w:color="auto" w:sz="4" w:space="0"/>
              <w:right w:val="single" w:color="000000" w:sz="4" w:space="0"/>
            </w:tcBorders>
            <w:vAlign w:val="center"/>
          </w:tcPr>
          <w:p>
            <w:pPr>
              <w:jc w:val="both"/>
              <w:rPr>
                <w:rFonts w:hint="eastAsia" w:ascii="宋体" w:hAnsi="宋体" w:eastAsia="宋体" w:cs="宋体"/>
                <w:sz w:val="21"/>
                <w:szCs w:val="21"/>
              </w:rPr>
            </w:pPr>
          </w:p>
        </w:tc>
        <w:tc>
          <w:tcPr>
            <w:tcW w:w="579" w:type="pct"/>
            <w:vMerge w:val="continue"/>
            <w:tcBorders>
              <w:left w:val="single" w:color="000000" w:sz="4" w:space="0"/>
              <w:right w:val="single" w:color="000000" w:sz="4" w:space="0"/>
            </w:tcBorders>
            <w:vAlign w:val="center"/>
          </w:tcPr>
          <w:p>
            <w:pPr>
              <w:jc w:val="both"/>
              <w:rPr>
                <w:rFonts w:hint="eastAsia" w:ascii="宋体" w:hAnsi="宋体" w:eastAsia="宋体" w:cs="宋体"/>
                <w:kern w:val="1"/>
                <w:sz w:val="21"/>
                <w:szCs w:val="21"/>
              </w:rPr>
            </w:pPr>
          </w:p>
        </w:tc>
        <w:tc>
          <w:tcPr>
            <w:tcW w:w="807" w:type="pc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kern w:val="1"/>
                <w:sz w:val="21"/>
                <w:szCs w:val="21"/>
              </w:rPr>
            </w:pPr>
            <w:r>
              <w:rPr>
                <w:rFonts w:hint="eastAsia" w:ascii="宋体" w:hAnsi="宋体" w:eastAsia="宋体" w:cs="宋体"/>
                <w:kern w:val="1"/>
                <w:sz w:val="21"/>
                <w:szCs w:val="21"/>
              </w:rPr>
              <w:t>产品信息</w:t>
            </w:r>
          </w:p>
        </w:tc>
        <w:tc>
          <w:tcPr>
            <w:tcW w:w="3027" w:type="pct"/>
            <w:tcBorders>
              <w:top w:val="single" w:color="000000" w:sz="4" w:space="0"/>
              <w:left w:val="single" w:color="000000" w:sz="4" w:space="0"/>
              <w:bottom w:val="single" w:color="000000" w:sz="4" w:space="0"/>
              <w:right w:val="single" w:color="000000" w:sz="4" w:space="0"/>
            </w:tcBorders>
            <w:vAlign w:val="center"/>
          </w:tcPr>
          <w:p>
            <w:pPr>
              <w:pStyle w:val="7"/>
              <w:spacing w:line="276" w:lineRule="auto"/>
              <w:jc w:val="both"/>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显示并维护所供应产品信息及附件</w:t>
            </w:r>
          </w:p>
        </w:tc>
      </w:tr>
      <w:tr>
        <w:tblPrEx>
          <w:tblCellMar>
            <w:top w:w="57" w:type="dxa"/>
            <w:left w:w="57" w:type="dxa"/>
            <w:bottom w:w="57" w:type="dxa"/>
            <w:right w:w="57" w:type="dxa"/>
          </w:tblCellMar>
        </w:tblPrEx>
        <w:trPr>
          <w:trHeight w:val="20" w:hRule="atLeast"/>
        </w:trPr>
        <w:tc>
          <w:tcPr>
            <w:tcW w:w="221" w:type="pct"/>
            <w:tcBorders>
              <w:left w:val="single" w:color="000000" w:sz="4" w:space="0"/>
              <w:right w:val="single" w:color="000000" w:sz="4" w:space="0"/>
            </w:tcBorders>
            <w:vAlign w:val="center"/>
          </w:tcPr>
          <w:p>
            <w:pPr>
              <w:numPr>
                <w:ilvl w:val="0"/>
                <w:numId w:val="2"/>
              </w:numPr>
              <w:tabs>
                <w:tab w:val="left" w:pos="425"/>
              </w:tabs>
              <w:ind w:left="425"/>
              <w:jc w:val="both"/>
              <w:rPr>
                <w:rFonts w:hint="eastAsia" w:ascii="宋体" w:hAnsi="宋体" w:eastAsia="宋体" w:cs="宋体"/>
                <w:sz w:val="21"/>
                <w:szCs w:val="21"/>
              </w:rPr>
            </w:pPr>
          </w:p>
        </w:tc>
        <w:tc>
          <w:tcPr>
            <w:tcW w:w="363" w:type="pct"/>
            <w:vMerge w:val="continue"/>
            <w:tcBorders>
              <w:top w:val="single" w:color="auto" w:sz="4" w:space="0"/>
              <w:left w:val="single" w:color="000000" w:sz="4" w:space="0"/>
              <w:bottom w:val="single" w:color="auto" w:sz="4" w:space="0"/>
              <w:right w:val="single" w:color="000000" w:sz="4" w:space="0"/>
            </w:tcBorders>
            <w:vAlign w:val="center"/>
          </w:tcPr>
          <w:p>
            <w:pPr>
              <w:jc w:val="both"/>
              <w:rPr>
                <w:rFonts w:hint="eastAsia" w:ascii="宋体" w:hAnsi="宋体" w:eastAsia="宋体" w:cs="宋体"/>
                <w:sz w:val="21"/>
                <w:szCs w:val="21"/>
              </w:rPr>
            </w:pPr>
          </w:p>
        </w:tc>
        <w:tc>
          <w:tcPr>
            <w:tcW w:w="579" w:type="pct"/>
            <w:vMerge w:val="continue"/>
            <w:tcBorders>
              <w:left w:val="single" w:color="000000" w:sz="4" w:space="0"/>
              <w:right w:val="single" w:color="000000" w:sz="4" w:space="0"/>
            </w:tcBorders>
            <w:vAlign w:val="center"/>
          </w:tcPr>
          <w:p>
            <w:pPr>
              <w:jc w:val="both"/>
              <w:rPr>
                <w:rFonts w:hint="eastAsia" w:ascii="宋体" w:hAnsi="宋体" w:eastAsia="宋体" w:cs="宋体"/>
                <w:kern w:val="1"/>
                <w:sz w:val="21"/>
                <w:szCs w:val="21"/>
              </w:rPr>
            </w:pPr>
          </w:p>
        </w:tc>
        <w:tc>
          <w:tcPr>
            <w:tcW w:w="807" w:type="pc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kern w:val="1"/>
                <w:sz w:val="21"/>
                <w:szCs w:val="21"/>
              </w:rPr>
            </w:pPr>
            <w:r>
              <w:rPr>
                <w:rFonts w:hint="eastAsia" w:ascii="宋体" w:hAnsi="宋体" w:eastAsia="宋体" w:cs="宋体"/>
                <w:kern w:val="1"/>
                <w:sz w:val="21"/>
                <w:szCs w:val="21"/>
              </w:rPr>
              <w:t>套包管理</w:t>
            </w:r>
          </w:p>
        </w:tc>
        <w:tc>
          <w:tcPr>
            <w:tcW w:w="3027" w:type="pct"/>
            <w:tcBorders>
              <w:top w:val="single" w:color="000000" w:sz="4" w:space="0"/>
              <w:left w:val="single" w:color="000000" w:sz="4" w:space="0"/>
              <w:bottom w:val="single" w:color="000000" w:sz="4" w:space="0"/>
              <w:right w:val="single" w:color="000000" w:sz="4" w:space="0"/>
            </w:tcBorders>
            <w:vAlign w:val="center"/>
          </w:tcPr>
          <w:p>
            <w:pPr>
              <w:pStyle w:val="7"/>
              <w:spacing w:line="276" w:lineRule="auto"/>
              <w:jc w:val="both"/>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根据医院定制套包维护信息</w:t>
            </w:r>
          </w:p>
        </w:tc>
      </w:tr>
      <w:tr>
        <w:tblPrEx>
          <w:tblCellMar>
            <w:top w:w="57" w:type="dxa"/>
            <w:left w:w="57" w:type="dxa"/>
            <w:bottom w:w="57" w:type="dxa"/>
            <w:right w:w="57" w:type="dxa"/>
          </w:tblCellMar>
        </w:tblPrEx>
        <w:trPr>
          <w:trHeight w:val="20" w:hRule="atLeast"/>
        </w:trPr>
        <w:tc>
          <w:tcPr>
            <w:tcW w:w="221" w:type="pct"/>
            <w:tcBorders>
              <w:left w:val="single" w:color="000000" w:sz="4" w:space="0"/>
              <w:bottom w:val="single" w:color="auto" w:sz="4" w:space="0"/>
              <w:right w:val="single" w:color="000000" w:sz="4" w:space="0"/>
            </w:tcBorders>
            <w:vAlign w:val="center"/>
          </w:tcPr>
          <w:p>
            <w:pPr>
              <w:numPr>
                <w:ilvl w:val="0"/>
                <w:numId w:val="2"/>
              </w:numPr>
              <w:tabs>
                <w:tab w:val="left" w:pos="425"/>
              </w:tabs>
              <w:ind w:left="425"/>
              <w:jc w:val="both"/>
              <w:rPr>
                <w:rFonts w:hint="eastAsia" w:ascii="宋体" w:hAnsi="宋体" w:eastAsia="宋体" w:cs="宋体"/>
                <w:sz w:val="21"/>
                <w:szCs w:val="21"/>
              </w:rPr>
            </w:pPr>
          </w:p>
        </w:tc>
        <w:tc>
          <w:tcPr>
            <w:tcW w:w="363" w:type="pct"/>
            <w:vMerge w:val="continue"/>
            <w:tcBorders>
              <w:top w:val="single" w:color="auto" w:sz="4" w:space="0"/>
              <w:left w:val="single" w:color="000000" w:sz="4" w:space="0"/>
              <w:bottom w:val="single" w:color="auto" w:sz="4" w:space="0"/>
              <w:right w:val="single" w:color="000000" w:sz="4" w:space="0"/>
            </w:tcBorders>
            <w:vAlign w:val="center"/>
          </w:tcPr>
          <w:p>
            <w:pPr>
              <w:jc w:val="both"/>
              <w:rPr>
                <w:rFonts w:hint="eastAsia" w:ascii="宋体" w:hAnsi="宋体" w:eastAsia="宋体" w:cs="宋体"/>
                <w:sz w:val="21"/>
                <w:szCs w:val="21"/>
              </w:rPr>
            </w:pPr>
          </w:p>
        </w:tc>
        <w:tc>
          <w:tcPr>
            <w:tcW w:w="579" w:type="pct"/>
            <w:vMerge w:val="continue"/>
            <w:tcBorders>
              <w:left w:val="single" w:color="000000" w:sz="4" w:space="0"/>
              <w:bottom w:val="single" w:color="auto" w:sz="4" w:space="0"/>
              <w:right w:val="single" w:color="000000" w:sz="4" w:space="0"/>
            </w:tcBorders>
            <w:vAlign w:val="center"/>
          </w:tcPr>
          <w:p>
            <w:pPr>
              <w:jc w:val="both"/>
              <w:rPr>
                <w:rFonts w:hint="eastAsia" w:ascii="宋体" w:hAnsi="宋体" w:eastAsia="宋体" w:cs="宋体"/>
                <w:kern w:val="1"/>
                <w:sz w:val="21"/>
                <w:szCs w:val="21"/>
              </w:rPr>
            </w:pPr>
          </w:p>
        </w:tc>
        <w:tc>
          <w:tcPr>
            <w:tcW w:w="807" w:type="pc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kern w:val="1"/>
                <w:sz w:val="21"/>
                <w:szCs w:val="21"/>
              </w:rPr>
            </w:pPr>
            <w:r>
              <w:rPr>
                <w:rFonts w:hint="eastAsia" w:ascii="宋体" w:hAnsi="宋体" w:eastAsia="宋体" w:cs="宋体"/>
                <w:kern w:val="1"/>
                <w:sz w:val="21"/>
                <w:szCs w:val="21"/>
              </w:rPr>
              <w:t>条码规则管理</w:t>
            </w:r>
          </w:p>
        </w:tc>
        <w:tc>
          <w:tcPr>
            <w:tcW w:w="3027" w:type="pct"/>
            <w:tcBorders>
              <w:top w:val="single" w:color="000000" w:sz="4" w:space="0"/>
              <w:left w:val="single" w:color="000000" w:sz="4" w:space="0"/>
              <w:bottom w:val="single" w:color="000000" w:sz="4" w:space="0"/>
              <w:right w:val="single" w:color="000000" w:sz="4" w:space="0"/>
            </w:tcBorders>
            <w:vAlign w:val="center"/>
          </w:tcPr>
          <w:p>
            <w:pPr>
              <w:pStyle w:val="7"/>
              <w:spacing w:line="276" w:lineRule="auto"/>
              <w:jc w:val="both"/>
              <w:rPr>
                <w:rFonts w:hint="eastAsia" w:ascii="宋体" w:hAnsi="宋体" w:eastAsia="宋体" w:cs="宋体"/>
                <w:color w:val="auto"/>
                <w:kern w:val="1"/>
                <w:sz w:val="21"/>
                <w:szCs w:val="21"/>
              </w:rPr>
            </w:pPr>
          </w:p>
        </w:tc>
      </w:tr>
      <w:tr>
        <w:tblPrEx>
          <w:tblCellMar>
            <w:top w:w="57" w:type="dxa"/>
            <w:left w:w="57" w:type="dxa"/>
            <w:bottom w:w="57" w:type="dxa"/>
            <w:right w:w="57" w:type="dxa"/>
          </w:tblCellMar>
        </w:tblPrEx>
        <w:trPr>
          <w:trHeight w:val="20" w:hRule="atLeast"/>
        </w:trPr>
        <w:tc>
          <w:tcPr>
            <w:tcW w:w="221" w:type="pct"/>
            <w:tcBorders>
              <w:top w:val="single" w:color="auto" w:sz="4" w:space="0"/>
              <w:left w:val="single" w:color="000000" w:sz="4" w:space="0"/>
              <w:right w:val="single" w:color="000000" w:sz="4" w:space="0"/>
            </w:tcBorders>
            <w:vAlign w:val="center"/>
          </w:tcPr>
          <w:p>
            <w:pPr>
              <w:numPr>
                <w:ilvl w:val="0"/>
                <w:numId w:val="2"/>
              </w:numPr>
              <w:tabs>
                <w:tab w:val="left" w:pos="425"/>
              </w:tabs>
              <w:ind w:left="425"/>
              <w:jc w:val="both"/>
              <w:rPr>
                <w:rFonts w:hint="eastAsia" w:ascii="宋体" w:hAnsi="宋体" w:eastAsia="宋体" w:cs="宋体"/>
                <w:sz w:val="21"/>
                <w:szCs w:val="21"/>
              </w:rPr>
            </w:pPr>
          </w:p>
        </w:tc>
        <w:tc>
          <w:tcPr>
            <w:tcW w:w="363" w:type="pct"/>
            <w:vMerge w:val="continue"/>
            <w:tcBorders>
              <w:top w:val="single" w:color="auto" w:sz="4" w:space="0"/>
              <w:left w:val="single" w:color="000000" w:sz="4" w:space="0"/>
              <w:bottom w:val="single" w:color="auto" w:sz="4" w:space="0"/>
              <w:right w:val="single" w:color="000000" w:sz="4" w:space="0"/>
            </w:tcBorders>
            <w:vAlign w:val="center"/>
          </w:tcPr>
          <w:p>
            <w:pPr>
              <w:jc w:val="both"/>
              <w:rPr>
                <w:rFonts w:hint="eastAsia" w:ascii="宋体" w:hAnsi="宋体" w:eastAsia="宋体" w:cs="宋体"/>
                <w:sz w:val="21"/>
                <w:szCs w:val="21"/>
              </w:rPr>
            </w:pPr>
          </w:p>
        </w:tc>
        <w:tc>
          <w:tcPr>
            <w:tcW w:w="579" w:type="pct"/>
            <w:vMerge w:val="restart"/>
            <w:tcBorders>
              <w:top w:val="single" w:color="auto" w:sz="4" w:space="0"/>
              <w:left w:val="single" w:color="000000" w:sz="4" w:space="0"/>
              <w:right w:val="single" w:color="000000" w:sz="4" w:space="0"/>
            </w:tcBorders>
            <w:vAlign w:val="center"/>
          </w:tcPr>
          <w:p>
            <w:pPr>
              <w:jc w:val="both"/>
              <w:rPr>
                <w:rFonts w:hint="eastAsia" w:ascii="宋体" w:hAnsi="宋体" w:eastAsia="宋体" w:cs="宋体"/>
                <w:kern w:val="1"/>
                <w:sz w:val="21"/>
                <w:szCs w:val="21"/>
              </w:rPr>
            </w:pPr>
            <w:r>
              <w:rPr>
                <w:rFonts w:hint="eastAsia" w:ascii="宋体" w:hAnsi="宋体" w:eastAsia="宋体" w:cs="宋体"/>
                <w:kern w:val="1"/>
                <w:sz w:val="21"/>
                <w:szCs w:val="21"/>
              </w:rPr>
              <w:t>信息管理</w:t>
            </w:r>
          </w:p>
        </w:tc>
        <w:tc>
          <w:tcPr>
            <w:tcW w:w="807" w:type="pc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kern w:val="1"/>
                <w:sz w:val="21"/>
                <w:szCs w:val="21"/>
              </w:rPr>
            </w:pPr>
            <w:r>
              <w:rPr>
                <w:rFonts w:hint="eastAsia" w:ascii="宋体" w:hAnsi="宋体" w:eastAsia="宋体" w:cs="宋体"/>
                <w:kern w:val="1"/>
                <w:sz w:val="21"/>
                <w:szCs w:val="21"/>
              </w:rPr>
              <w:t>供应商基本信息</w:t>
            </w:r>
          </w:p>
        </w:tc>
        <w:tc>
          <w:tcPr>
            <w:tcW w:w="3027" w:type="pct"/>
            <w:tcBorders>
              <w:top w:val="single" w:color="000000" w:sz="4" w:space="0"/>
              <w:left w:val="single" w:color="000000" w:sz="4" w:space="0"/>
              <w:bottom w:val="single" w:color="000000" w:sz="4" w:space="0"/>
              <w:right w:val="single" w:color="000000" w:sz="4" w:space="0"/>
            </w:tcBorders>
            <w:vAlign w:val="center"/>
          </w:tcPr>
          <w:p>
            <w:pPr>
              <w:pStyle w:val="7"/>
              <w:spacing w:line="276" w:lineRule="auto"/>
              <w:jc w:val="both"/>
              <w:rPr>
                <w:rFonts w:hint="eastAsia" w:ascii="宋体" w:hAnsi="宋体" w:eastAsia="宋体" w:cs="宋体"/>
                <w:color w:val="auto"/>
                <w:kern w:val="1"/>
                <w:sz w:val="21"/>
                <w:szCs w:val="21"/>
              </w:rPr>
            </w:pPr>
            <w:r>
              <w:rPr>
                <w:rFonts w:hint="eastAsia" w:ascii="宋体" w:hAnsi="宋体" w:eastAsia="宋体" w:cs="宋体"/>
                <w:kern w:val="1"/>
                <w:sz w:val="21"/>
                <w:szCs w:val="21"/>
              </w:rPr>
              <w:t>供应商基本信息填写及修改</w:t>
            </w:r>
          </w:p>
        </w:tc>
      </w:tr>
      <w:tr>
        <w:tblPrEx>
          <w:tblCellMar>
            <w:top w:w="57" w:type="dxa"/>
            <w:left w:w="57" w:type="dxa"/>
            <w:bottom w:w="57" w:type="dxa"/>
            <w:right w:w="57" w:type="dxa"/>
          </w:tblCellMar>
        </w:tblPrEx>
        <w:trPr>
          <w:trHeight w:val="20" w:hRule="atLeast"/>
        </w:trPr>
        <w:tc>
          <w:tcPr>
            <w:tcW w:w="221" w:type="pct"/>
            <w:tcBorders>
              <w:left w:val="single" w:color="000000" w:sz="4" w:space="0"/>
              <w:bottom w:val="single" w:color="auto" w:sz="4" w:space="0"/>
              <w:right w:val="single" w:color="000000" w:sz="4" w:space="0"/>
            </w:tcBorders>
            <w:vAlign w:val="center"/>
          </w:tcPr>
          <w:p>
            <w:pPr>
              <w:numPr>
                <w:ilvl w:val="0"/>
                <w:numId w:val="2"/>
              </w:numPr>
              <w:tabs>
                <w:tab w:val="left" w:pos="425"/>
              </w:tabs>
              <w:ind w:left="425"/>
              <w:jc w:val="both"/>
              <w:rPr>
                <w:rFonts w:hint="eastAsia" w:ascii="宋体" w:hAnsi="宋体" w:eastAsia="宋体" w:cs="宋体"/>
                <w:sz w:val="21"/>
                <w:szCs w:val="21"/>
              </w:rPr>
            </w:pPr>
          </w:p>
        </w:tc>
        <w:tc>
          <w:tcPr>
            <w:tcW w:w="363" w:type="pct"/>
            <w:vMerge w:val="continue"/>
            <w:tcBorders>
              <w:top w:val="single" w:color="auto" w:sz="4" w:space="0"/>
              <w:left w:val="single" w:color="000000" w:sz="4" w:space="0"/>
              <w:bottom w:val="single" w:color="auto" w:sz="4" w:space="0"/>
              <w:right w:val="single" w:color="000000" w:sz="4" w:space="0"/>
            </w:tcBorders>
            <w:vAlign w:val="center"/>
          </w:tcPr>
          <w:p>
            <w:pPr>
              <w:jc w:val="both"/>
              <w:rPr>
                <w:rFonts w:hint="eastAsia" w:ascii="宋体" w:hAnsi="宋体" w:eastAsia="宋体" w:cs="宋体"/>
                <w:sz w:val="21"/>
                <w:szCs w:val="21"/>
              </w:rPr>
            </w:pPr>
          </w:p>
        </w:tc>
        <w:tc>
          <w:tcPr>
            <w:tcW w:w="579" w:type="pct"/>
            <w:vMerge w:val="continue"/>
            <w:tcBorders>
              <w:left w:val="single" w:color="000000" w:sz="4" w:space="0"/>
              <w:bottom w:val="single" w:color="auto" w:sz="4" w:space="0"/>
              <w:right w:val="single" w:color="000000" w:sz="4" w:space="0"/>
            </w:tcBorders>
            <w:vAlign w:val="center"/>
          </w:tcPr>
          <w:p>
            <w:pPr>
              <w:jc w:val="both"/>
              <w:rPr>
                <w:rFonts w:hint="eastAsia" w:ascii="宋体" w:hAnsi="宋体" w:eastAsia="宋体" w:cs="宋体"/>
                <w:kern w:val="1"/>
                <w:sz w:val="21"/>
                <w:szCs w:val="21"/>
              </w:rPr>
            </w:pPr>
          </w:p>
        </w:tc>
        <w:tc>
          <w:tcPr>
            <w:tcW w:w="807" w:type="pc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kern w:val="1"/>
                <w:sz w:val="21"/>
                <w:szCs w:val="21"/>
              </w:rPr>
            </w:pPr>
            <w:r>
              <w:rPr>
                <w:rFonts w:hint="eastAsia" w:ascii="宋体" w:hAnsi="宋体" w:eastAsia="宋体" w:cs="宋体"/>
                <w:kern w:val="1"/>
                <w:sz w:val="21"/>
                <w:szCs w:val="21"/>
              </w:rPr>
              <w:t>修改密码功能</w:t>
            </w:r>
          </w:p>
        </w:tc>
        <w:tc>
          <w:tcPr>
            <w:tcW w:w="3027" w:type="pct"/>
            <w:tcBorders>
              <w:top w:val="single" w:color="000000" w:sz="4" w:space="0"/>
              <w:left w:val="single" w:color="000000" w:sz="4" w:space="0"/>
              <w:bottom w:val="single" w:color="000000" w:sz="4" w:space="0"/>
              <w:right w:val="single" w:color="000000" w:sz="4" w:space="0"/>
            </w:tcBorders>
            <w:vAlign w:val="center"/>
          </w:tcPr>
          <w:p>
            <w:pPr>
              <w:pStyle w:val="7"/>
              <w:spacing w:line="276" w:lineRule="auto"/>
              <w:jc w:val="both"/>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供应商可修改账号密码</w:t>
            </w:r>
          </w:p>
        </w:tc>
      </w:tr>
      <w:tr>
        <w:tblPrEx>
          <w:tblCellMar>
            <w:top w:w="57" w:type="dxa"/>
            <w:left w:w="57" w:type="dxa"/>
            <w:bottom w:w="57" w:type="dxa"/>
            <w:right w:w="57" w:type="dxa"/>
          </w:tblCellMar>
        </w:tblPrEx>
        <w:trPr>
          <w:trHeight w:val="20" w:hRule="atLeast"/>
        </w:trPr>
        <w:tc>
          <w:tcPr>
            <w:tcW w:w="221" w:type="pct"/>
            <w:tcBorders>
              <w:top w:val="single" w:color="auto" w:sz="4" w:space="0"/>
              <w:left w:val="single" w:color="000000" w:sz="4" w:space="0"/>
              <w:bottom w:val="single" w:color="auto" w:sz="4" w:space="0"/>
              <w:right w:val="single" w:color="000000" w:sz="4" w:space="0"/>
            </w:tcBorders>
            <w:vAlign w:val="center"/>
          </w:tcPr>
          <w:p>
            <w:pPr>
              <w:numPr>
                <w:ilvl w:val="0"/>
                <w:numId w:val="2"/>
              </w:numPr>
              <w:tabs>
                <w:tab w:val="left" w:pos="425"/>
              </w:tabs>
              <w:ind w:left="425"/>
              <w:jc w:val="both"/>
              <w:rPr>
                <w:rFonts w:hint="eastAsia" w:ascii="宋体" w:hAnsi="宋体" w:eastAsia="宋体" w:cs="宋体"/>
                <w:sz w:val="21"/>
                <w:szCs w:val="21"/>
              </w:rPr>
            </w:pPr>
          </w:p>
        </w:tc>
        <w:tc>
          <w:tcPr>
            <w:tcW w:w="363" w:type="pct"/>
            <w:vMerge w:val="restart"/>
            <w:tcBorders>
              <w:top w:val="single" w:color="auto" w:sz="4" w:space="0"/>
              <w:left w:val="single" w:color="000000" w:sz="4" w:space="0"/>
              <w:right w:val="single" w:color="000000"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扫码管理</w:t>
            </w:r>
          </w:p>
        </w:tc>
        <w:tc>
          <w:tcPr>
            <w:tcW w:w="579" w:type="pct"/>
            <w:tcBorders>
              <w:top w:val="single" w:color="auto" w:sz="4" w:space="0"/>
              <w:left w:val="single" w:color="000000" w:sz="4" w:space="0"/>
              <w:bottom w:val="single" w:color="auto" w:sz="4" w:space="0"/>
              <w:right w:val="single" w:color="000000" w:sz="4" w:space="0"/>
            </w:tcBorders>
            <w:vAlign w:val="center"/>
          </w:tcPr>
          <w:p>
            <w:pPr>
              <w:jc w:val="both"/>
              <w:rPr>
                <w:rFonts w:hint="eastAsia" w:ascii="宋体" w:hAnsi="宋体" w:eastAsia="宋体" w:cs="宋体"/>
                <w:kern w:val="1"/>
                <w:sz w:val="21"/>
                <w:szCs w:val="21"/>
              </w:rPr>
            </w:pPr>
            <w:r>
              <w:rPr>
                <w:rFonts w:hint="eastAsia" w:ascii="宋体" w:hAnsi="宋体" w:eastAsia="宋体" w:cs="宋体"/>
                <w:kern w:val="1"/>
                <w:sz w:val="21"/>
                <w:szCs w:val="21"/>
              </w:rPr>
              <w:t>扫码入库</w:t>
            </w:r>
          </w:p>
        </w:tc>
        <w:tc>
          <w:tcPr>
            <w:tcW w:w="807" w:type="pc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kern w:val="1"/>
                <w:sz w:val="21"/>
                <w:szCs w:val="21"/>
              </w:rPr>
            </w:pPr>
          </w:p>
        </w:tc>
        <w:tc>
          <w:tcPr>
            <w:tcW w:w="3027" w:type="pct"/>
            <w:tcBorders>
              <w:top w:val="single" w:color="000000" w:sz="4" w:space="0"/>
              <w:left w:val="single" w:color="000000" w:sz="4" w:space="0"/>
              <w:bottom w:val="single" w:color="000000" w:sz="4" w:space="0"/>
              <w:right w:val="single" w:color="000000" w:sz="4" w:space="0"/>
            </w:tcBorders>
            <w:vAlign w:val="center"/>
          </w:tcPr>
          <w:p>
            <w:pPr>
              <w:pStyle w:val="7"/>
              <w:spacing w:line="276" w:lineRule="auto"/>
              <w:jc w:val="both"/>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供应商送货至总库房，总库房扫码送货单条码即可完成入库功能</w:t>
            </w:r>
          </w:p>
        </w:tc>
      </w:tr>
      <w:tr>
        <w:tblPrEx>
          <w:tblCellMar>
            <w:top w:w="57" w:type="dxa"/>
            <w:left w:w="57" w:type="dxa"/>
            <w:bottom w:w="57" w:type="dxa"/>
            <w:right w:w="57" w:type="dxa"/>
          </w:tblCellMar>
        </w:tblPrEx>
        <w:trPr>
          <w:trHeight w:val="20" w:hRule="atLeast"/>
        </w:trPr>
        <w:tc>
          <w:tcPr>
            <w:tcW w:w="221" w:type="pct"/>
            <w:tcBorders>
              <w:top w:val="single" w:color="auto" w:sz="4" w:space="0"/>
              <w:left w:val="single" w:color="000000" w:sz="4" w:space="0"/>
              <w:bottom w:val="single" w:color="auto" w:sz="4" w:space="0"/>
              <w:right w:val="single" w:color="000000" w:sz="4" w:space="0"/>
            </w:tcBorders>
            <w:vAlign w:val="center"/>
          </w:tcPr>
          <w:p>
            <w:pPr>
              <w:numPr>
                <w:ilvl w:val="0"/>
                <w:numId w:val="2"/>
              </w:numPr>
              <w:tabs>
                <w:tab w:val="left" w:pos="425"/>
              </w:tabs>
              <w:ind w:left="425"/>
              <w:jc w:val="both"/>
              <w:rPr>
                <w:rFonts w:hint="eastAsia" w:ascii="宋体" w:hAnsi="宋体" w:eastAsia="宋体" w:cs="宋体"/>
                <w:sz w:val="21"/>
                <w:szCs w:val="21"/>
              </w:rPr>
            </w:pPr>
          </w:p>
        </w:tc>
        <w:tc>
          <w:tcPr>
            <w:tcW w:w="363" w:type="pct"/>
            <w:vMerge w:val="continue"/>
            <w:tcBorders>
              <w:left w:val="single" w:color="000000" w:sz="4" w:space="0"/>
              <w:right w:val="single" w:color="000000" w:sz="4" w:space="0"/>
            </w:tcBorders>
            <w:vAlign w:val="center"/>
          </w:tcPr>
          <w:p>
            <w:pPr>
              <w:jc w:val="both"/>
              <w:rPr>
                <w:rFonts w:hint="eastAsia" w:ascii="宋体" w:hAnsi="宋体" w:eastAsia="宋体" w:cs="宋体"/>
                <w:sz w:val="21"/>
                <w:szCs w:val="21"/>
              </w:rPr>
            </w:pPr>
          </w:p>
        </w:tc>
        <w:tc>
          <w:tcPr>
            <w:tcW w:w="579" w:type="pct"/>
            <w:tcBorders>
              <w:top w:val="single" w:color="auto" w:sz="4" w:space="0"/>
              <w:left w:val="single" w:color="000000" w:sz="4" w:space="0"/>
              <w:bottom w:val="single" w:color="auto" w:sz="4" w:space="0"/>
              <w:right w:val="single" w:color="000000" w:sz="4" w:space="0"/>
            </w:tcBorders>
            <w:vAlign w:val="center"/>
          </w:tcPr>
          <w:p>
            <w:pPr>
              <w:jc w:val="both"/>
              <w:rPr>
                <w:rFonts w:hint="eastAsia" w:ascii="宋体" w:hAnsi="宋体" w:eastAsia="宋体" w:cs="宋体"/>
                <w:kern w:val="1"/>
                <w:sz w:val="21"/>
                <w:szCs w:val="21"/>
              </w:rPr>
            </w:pPr>
            <w:r>
              <w:rPr>
                <w:rFonts w:hint="eastAsia" w:ascii="宋体" w:hAnsi="宋体" w:eastAsia="宋体" w:cs="宋体"/>
                <w:kern w:val="1"/>
                <w:sz w:val="21"/>
                <w:szCs w:val="21"/>
              </w:rPr>
              <w:t>扫码出库</w:t>
            </w:r>
          </w:p>
        </w:tc>
        <w:tc>
          <w:tcPr>
            <w:tcW w:w="807" w:type="pc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kern w:val="1"/>
                <w:sz w:val="21"/>
                <w:szCs w:val="21"/>
              </w:rPr>
            </w:pPr>
          </w:p>
        </w:tc>
        <w:tc>
          <w:tcPr>
            <w:tcW w:w="3027" w:type="pct"/>
            <w:tcBorders>
              <w:top w:val="single" w:color="000000" w:sz="4" w:space="0"/>
              <w:left w:val="single" w:color="000000" w:sz="4" w:space="0"/>
              <w:bottom w:val="single" w:color="000000" w:sz="4" w:space="0"/>
              <w:right w:val="single" w:color="000000" w:sz="4" w:space="0"/>
            </w:tcBorders>
            <w:vAlign w:val="center"/>
          </w:tcPr>
          <w:p>
            <w:pPr>
              <w:pStyle w:val="7"/>
              <w:spacing w:line="276" w:lineRule="auto"/>
              <w:jc w:val="both"/>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科室递交申请单后，总库房将对应申请单商品进行扫码后完成出库功能</w:t>
            </w:r>
          </w:p>
        </w:tc>
      </w:tr>
      <w:tr>
        <w:tblPrEx>
          <w:tblCellMar>
            <w:top w:w="57" w:type="dxa"/>
            <w:left w:w="57" w:type="dxa"/>
            <w:bottom w:w="57" w:type="dxa"/>
            <w:right w:w="57" w:type="dxa"/>
          </w:tblCellMar>
        </w:tblPrEx>
        <w:trPr>
          <w:trHeight w:val="20" w:hRule="atLeast"/>
        </w:trPr>
        <w:tc>
          <w:tcPr>
            <w:tcW w:w="221" w:type="pct"/>
            <w:tcBorders>
              <w:top w:val="single" w:color="auto" w:sz="4" w:space="0"/>
              <w:left w:val="single" w:color="000000" w:sz="4" w:space="0"/>
              <w:bottom w:val="single" w:color="auto" w:sz="4" w:space="0"/>
              <w:right w:val="single" w:color="000000" w:sz="4" w:space="0"/>
            </w:tcBorders>
            <w:vAlign w:val="center"/>
          </w:tcPr>
          <w:p>
            <w:pPr>
              <w:numPr>
                <w:ilvl w:val="0"/>
                <w:numId w:val="2"/>
              </w:numPr>
              <w:tabs>
                <w:tab w:val="left" w:pos="425"/>
              </w:tabs>
              <w:ind w:left="425"/>
              <w:jc w:val="both"/>
              <w:rPr>
                <w:rFonts w:hint="eastAsia" w:ascii="宋体" w:hAnsi="宋体" w:eastAsia="宋体" w:cs="宋体"/>
                <w:sz w:val="21"/>
                <w:szCs w:val="21"/>
              </w:rPr>
            </w:pPr>
          </w:p>
        </w:tc>
        <w:tc>
          <w:tcPr>
            <w:tcW w:w="363" w:type="pct"/>
            <w:vMerge w:val="continue"/>
            <w:tcBorders>
              <w:left w:val="single" w:color="000000" w:sz="4" w:space="0"/>
              <w:bottom w:val="single" w:color="auto" w:sz="4" w:space="0"/>
              <w:right w:val="single" w:color="000000" w:sz="4" w:space="0"/>
            </w:tcBorders>
            <w:vAlign w:val="center"/>
          </w:tcPr>
          <w:p>
            <w:pPr>
              <w:jc w:val="both"/>
              <w:rPr>
                <w:rFonts w:hint="eastAsia" w:ascii="宋体" w:hAnsi="宋体" w:eastAsia="宋体" w:cs="宋体"/>
                <w:sz w:val="21"/>
                <w:szCs w:val="21"/>
              </w:rPr>
            </w:pPr>
          </w:p>
        </w:tc>
        <w:tc>
          <w:tcPr>
            <w:tcW w:w="579" w:type="pct"/>
            <w:tcBorders>
              <w:top w:val="single" w:color="auto" w:sz="4" w:space="0"/>
              <w:left w:val="single" w:color="000000" w:sz="4" w:space="0"/>
              <w:bottom w:val="single" w:color="auto" w:sz="4" w:space="0"/>
              <w:right w:val="single" w:color="000000" w:sz="4" w:space="0"/>
            </w:tcBorders>
            <w:vAlign w:val="center"/>
          </w:tcPr>
          <w:p>
            <w:pPr>
              <w:jc w:val="both"/>
              <w:rPr>
                <w:rFonts w:hint="eastAsia" w:ascii="宋体" w:hAnsi="宋体" w:eastAsia="宋体" w:cs="宋体"/>
                <w:kern w:val="1"/>
                <w:sz w:val="21"/>
                <w:szCs w:val="21"/>
              </w:rPr>
            </w:pPr>
            <w:r>
              <w:rPr>
                <w:rFonts w:hint="eastAsia" w:ascii="宋体" w:hAnsi="宋体" w:eastAsia="宋体" w:cs="宋体"/>
                <w:kern w:val="1"/>
                <w:sz w:val="21"/>
                <w:szCs w:val="21"/>
              </w:rPr>
              <w:t>扫码消库</w:t>
            </w:r>
          </w:p>
        </w:tc>
        <w:tc>
          <w:tcPr>
            <w:tcW w:w="807" w:type="pc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kern w:val="1"/>
                <w:sz w:val="21"/>
                <w:szCs w:val="21"/>
              </w:rPr>
            </w:pPr>
          </w:p>
        </w:tc>
        <w:tc>
          <w:tcPr>
            <w:tcW w:w="3027" w:type="pct"/>
            <w:tcBorders>
              <w:top w:val="single" w:color="000000" w:sz="4" w:space="0"/>
              <w:left w:val="single" w:color="000000" w:sz="4" w:space="0"/>
              <w:bottom w:val="single" w:color="000000" w:sz="4" w:space="0"/>
              <w:right w:val="single" w:color="000000" w:sz="4" w:space="0"/>
            </w:tcBorders>
            <w:vAlign w:val="center"/>
          </w:tcPr>
          <w:p>
            <w:pPr>
              <w:pStyle w:val="7"/>
              <w:spacing w:line="276" w:lineRule="auto"/>
              <w:jc w:val="both"/>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科室每使用一个产品，可扫码完成消库</w:t>
            </w:r>
          </w:p>
        </w:tc>
      </w:tr>
      <w:tr>
        <w:tblPrEx>
          <w:tblCellMar>
            <w:top w:w="57" w:type="dxa"/>
            <w:left w:w="57" w:type="dxa"/>
            <w:bottom w:w="57" w:type="dxa"/>
            <w:right w:w="57" w:type="dxa"/>
          </w:tblCellMar>
        </w:tblPrEx>
        <w:trPr>
          <w:trHeight w:val="20" w:hRule="atLeast"/>
        </w:trPr>
        <w:tc>
          <w:tcPr>
            <w:tcW w:w="221" w:type="pct"/>
            <w:tcBorders>
              <w:top w:val="single" w:color="auto" w:sz="4" w:space="0"/>
              <w:left w:val="single" w:color="000000" w:sz="4" w:space="0"/>
              <w:bottom w:val="single" w:color="auto" w:sz="4" w:space="0"/>
              <w:right w:val="single" w:color="000000" w:sz="4" w:space="0"/>
            </w:tcBorders>
            <w:vAlign w:val="center"/>
          </w:tcPr>
          <w:p>
            <w:pPr>
              <w:numPr>
                <w:ilvl w:val="0"/>
                <w:numId w:val="2"/>
              </w:numPr>
              <w:tabs>
                <w:tab w:val="left" w:pos="425"/>
              </w:tabs>
              <w:ind w:left="425"/>
              <w:jc w:val="both"/>
              <w:rPr>
                <w:rFonts w:hint="eastAsia" w:ascii="宋体" w:hAnsi="宋体" w:eastAsia="宋体" w:cs="宋体"/>
                <w:sz w:val="21"/>
                <w:szCs w:val="21"/>
              </w:rPr>
            </w:pPr>
          </w:p>
        </w:tc>
        <w:tc>
          <w:tcPr>
            <w:tcW w:w="363" w:type="pct"/>
            <w:vMerge w:val="restart"/>
            <w:tcBorders>
              <w:top w:val="single" w:color="auto" w:sz="4" w:space="0"/>
              <w:left w:val="single" w:color="000000" w:sz="4" w:space="0"/>
              <w:right w:val="single" w:color="000000"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接口功能</w:t>
            </w:r>
          </w:p>
        </w:tc>
        <w:tc>
          <w:tcPr>
            <w:tcW w:w="579" w:type="pct"/>
            <w:tcBorders>
              <w:top w:val="single" w:color="auto" w:sz="4" w:space="0"/>
              <w:left w:val="single" w:color="000000" w:sz="4" w:space="0"/>
              <w:bottom w:val="single" w:color="auto" w:sz="4" w:space="0"/>
              <w:right w:val="single" w:color="000000" w:sz="4" w:space="0"/>
            </w:tcBorders>
            <w:vAlign w:val="center"/>
          </w:tcPr>
          <w:p>
            <w:pPr>
              <w:jc w:val="both"/>
              <w:rPr>
                <w:rFonts w:hint="eastAsia" w:ascii="宋体" w:hAnsi="宋体" w:eastAsia="宋体" w:cs="宋体"/>
                <w:kern w:val="1"/>
                <w:sz w:val="21"/>
                <w:szCs w:val="21"/>
              </w:rPr>
            </w:pPr>
            <w:r>
              <w:rPr>
                <w:rFonts w:hint="eastAsia" w:ascii="宋体" w:hAnsi="宋体" w:eastAsia="宋体" w:cs="宋体"/>
                <w:kern w:val="1"/>
                <w:sz w:val="21"/>
                <w:szCs w:val="21"/>
              </w:rPr>
              <w:t>HIS系统接口开设</w:t>
            </w:r>
          </w:p>
        </w:tc>
        <w:tc>
          <w:tcPr>
            <w:tcW w:w="807" w:type="pc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kern w:val="1"/>
                <w:sz w:val="21"/>
                <w:szCs w:val="21"/>
              </w:rPr>
            </w:pPr>
          </w:p>
        </w:tc>
        <w:tc>
          <w:tcPr>
            <w:tcW w:w="3027" w:type="pct"/>
            <w:tcBorders>
              <w:top w:val="single" w:color="000000" w:sz="4" w:space="0"/>
              <w:left w:val="single" w:color="000000" w:sz="4" w:space="0"/>
              <w:bottom w:val="single" w:color="000000" w:sz="4" w:space="0"/>
              <w:right w:val="single" w:color="000000" w:sz="4" w:space="0"/>
            </w:tcBorders>
            <w:vAlign w:val="center"/>
          </w:tcPr>
          <w:p>
            <w:pPr>
              <w:pStyle w:val="7"/>
              <w:spacing w:line="276" w:lineRule="auto"/>
              <w:jc w:val="both"/>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需要接通HIS端病人数据及关联医护人员信息及收费情况</w:t>
            </w:r>
          </w:p>
        </w:tc>
      </w:tr>
      <w:tr>
        <w:tblPrEx>
          <w:tblCellMar>
            <w:top w:w="57" w:type="dxa"/>
            <w:left w:w="57" w:type="dxa"/>
            <w:bottom w:w="57" w:type="dxa"/>
            <w:right w:w="57" w:type="dxa"/>
          </w:tblCellMar>
        </w:tblPrEx>
        <w:trPr>
          <w:trHeight w:val="20" w:hRule="atLeast"/>
        </w:trPr>
        <w:tc>
          <w:tcPr>
            <w:tcW w:w="221" w:type="pct"/>
            <w:tcBorders>
              <w:top w:val="single" w:color="auto" w:sz="4" w:space="0"/>
              <w:left w:val="single" w:color="000000" w:sz="4" w:space="0"/>
              <w:bottom w:val="single" w:color="auto" w:sz="4" w:space="0"/>
              <w:right w:val="single" w:color="000000" w:sz="4" w:space="0"/>
            </w:tcBorders>
            <w:vAlign w:val="center"/>
          </w:tcPr>
          <w:p>
            <w:pPr>
              <w:numPr>
                <w:ilvl w:val="0"/>
                <w:numId w:val="2"/>
              </w:numPr>
              <w:tabs>
                <w:tab w:val="left" w:pos="425"/>
              </w:tabs>
              <w:ind w:left="425"/>
              <w:jc w:val="both"/>
              <w:rPr>
                <w:rFonts w:hint="eastAsia" w:ascii="宋体" w:hAnsi="宋体" w:eastAsia="宋体" w:cs="宋体"/>
                <w:sz w:val="21"/>
                <w:szCs w:val="21"/>
              </w:rPr>
            </w:pPr>
          </w:p>
        </w:tc>
        <w:tc>
          <w:tcPr>
            <w:tcW w:w="363" w:type="pct"/>
            <w:vMerge w:val="continue"/>
            <w:tcBorders>
              <w:left w:val="single" w:color="000000" w:sz="4" w:space="0"/>
              <w:bottom w:val="single" w:color="auto" w:sz="4" w:space="0"/>
              <w:right w:val="single" w:color="000000" w:sz="4" w:space="0"/>
            </w:tcBorders>
            <w:vAlign w:val="center"/>
          </w:tcPr>
          <w:p>
            <w:pPr>
              <w:jc w:val="both"/>
              <w:rPr>
                <w:rFonts w:hint="eastAsia" w:ascii="宋体" w:hAnsi="宋体" w:eastAsia="宋体" w:cs="宋体"/>
                <w:sz w:val="21"/>
                <w:szCs w:val="21"/>
              </w:rPr>
            </w:pPr>
          </w:p>
        </w:tc>
        <w:tc>
          <w:tcPr>
            <w:tcW w:w="579" w:type="pct"/>
            <w:tcBorders>
              <w:top w:val="single" w:color="auto" w:sz="4" w:space="0"/>
              <w:left w:val="single" w:color="000000" w:sz="4" w:space="0"/>
              <w:bottom w:val="single" w:color="auto" w:sz="4" w:space="0"/>
              <w:right w:val="single" w:color="000000" w:sz="4" w:space="0"/>
            </w:tcBorders>
            <w:vAlign w:val="center"/>
          </w:tcPr>
          <w:p>
            <w:pPr>
              <w:jc w:val="both"/>
              <w:rPr>
                <w:rFonts w:hint="eastAsia" w:ascii="宋体" w:hAnsi="宋体" w:eastAsia="宋体" w:cs="宋体"/>
                <w:kern w:val="1"/>
                <w:sz w:val="21"/>
                <w:szCs w:val="21"/>
              </w:rPr>
            </w:pPr>
            <w:r>
              <w:rPr>
                <w:rFonts w:hint="eastAsia" w:ascii="宋体" w:hAnsi="宋体" w:eastAsia="宋体" w:cs="宋体"/>
                <w:kern w:val="1"/>
                <w:sz w:val="21"/>
                <w:szCs w:val="21"/>
              </w:rPr>
              <w:t>财务系统接口开设</w:t>
            </w:r>
          </w:p>
        </w:tc>
        <w:tc>
          <w:tcPr>
            <w:tcW w:w="807" w:type="pct"/>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kern w:val="1"/>
                <w:sz w:val="21"/>
                <w:szCs w:val="21"/>
              </w:rPr>
            </w:pPr>
          </w:p>
        </w:tc>
        <w:tc>
          <w:tcPr>
            <w:tcW w:w="3027" w:type="pct"/>
            <w:tcBorders>
              <w:top w:val="single" w:color="000000" w:sz="4" w:space="0"/>
              <w:left w:val="single" w:color="000000" w:sz="4" w:space="0"/>
              <w:bottom w:val="single" w:color="000000" w:sz="4" w:space="0"/>
              <w:right w:val="single" w:color="000000" w:sz="4" w:space="0"/>
            </w:tcBorders>
            <w:vAlign w:val="center"/>
          </w:tcPr>
          <w:p>
            <w:pPr>
              <w:pStyle w:val="7"/>
              <w:spacing w:line="276" w:lineRule="auto"/>
              <w:jc w:val="both"/>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系统推送付款凭证及附件至财务部，需要接通耗材信息至财务软件，以避免重复劳动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FEB060"/>
    <w:multiLevelType w:val="singleLevel"/>
    <w:tmpl w:val="55FEB060"/>
    <w:lvl w:ilvl="0" w:tentative="0">
      <w:start w:val="1"/>
      <w:numFmt w:val="decimal"/>
      <w:lvlText w:val="%1"/>
      <w:lvlJc w:val="left"/>
      <w:pPr>
        <w:tabs>
          <w:tab w:val="left" w:pos="851"/>
        </w:tabs>
        <w:ind w:left="851" w:hanging="425"/>
      </w:pPr>
      <w:rPr>
        <w:rFonts w:hint="default"/>
        <w:color w:val="000000"/>
      </w:rPr>
    </w:lvl>
  </w:abstractNum>
  <w:abstractNum w:abstractNumId="1">
    <w:nsid w:val="66342A37"/>
    <w:multiLevelType w:val="singleLevel"/>
    <w:tmpl w:val="66342A37"/>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Yzg2MjdjMTVhNjJiOTNiNGM1NjY2MGFhNGU0MDIifQ=="/>
    <w:docVar w:name="KSO_WPS_MARK_KEY" w:val="d3aced0c-caf7-48ea-888b-9d5863e287c6"/>
  </w:docVars>
  <w:rsids>
    <w:rsidRoot w:val="47F30EEC"/>
    <w:rsid w:val="104C1533"/>
    <w:rsid w:val="1FD73C94"/>
    <w:rsid w:val="260A265F"/>
    <w:rsid w:val="3B735A1E"/>
    <w:rsid w:val="3E0B502C"/>
    <w:rsid w:val="47F30EEC"/>
    <w:rsid w:val="490B62F4"/>
    <w:rsid w:val="4B4425E4"/>
    <w:rsid w:val="51742579"/>
    <w:rsid w:val="5976568E"/>
    <w:rsid w:val="64D74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style>
  <w:style w:type="table" w:styleId="5">
    <w:name w:val="Table Grid"/>
    <w:basedOn w:val="4"/>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Office_11.1.0.14227_F1E327BC-269C-435d-A152-05C5408002CA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2025-02-20T08:50:00Z</dcterms:created>
  <dc:creator>cigar</dc:creator>
  <cp:lastModifiedBy>cigar</cp:lastModifiedBy>
  <dcterms:modified xsi:type="dcterms:W3CDTF">2025-02-21T08:48:01Z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2052-11.1.0.14227</vt:lpwstr>
  </property>
  <property fmtid="{D5CDD505-2E9C-101B-9397-08002B2CF9AE}" pid="3" name="ICV">
    <vt:lpwstr>A2ACF8E765FA400C856C310B86B518FE_11</vt:lpwstr>
  </property>
</Properties>
</file>