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Y="708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0"/>
        <w:gridCol w:w="1240"/>
        <w:gridCol w:w="860"/>
        <w:gridCol w:w="5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产品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部署位置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详细需求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互联网出口边界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性能需求：网络层吞吐量≧16G，应用层吞吐量≧14G，并发连接数≧400万，网络入侵防御吞吐量≧3G，全威胁吞吐量≧2G，防病毒吞吐量≧3G，WEB应用防护吞吐量≧1.5G，IPSEC VPN隧道数≧2000SSL VPN并发用户数≧3000 。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2.电源需求：冗余电源。                                  3.物理接口需求：千兆电口≧6个，万兆光口SFP+≧4个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4.售后服务需求：包含3年原厂设备维保服务，配置应用识别、IPS、AV、Web应用防护检测授权以及3年特征库升级服务                                           5.XC要求：防火墙操作系统需采用XC版本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联动要求：与现网态势感知系统联动实现风险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一键封堵。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数据中心业务边界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性能需求：网络层吞吐量≧16G，应用层吞吐量≧14G，并发连接数≧400万，网络入侵防御吞吐量≧3G，全威胁吞吐量≧2G，防病毒吞吐量≧3G，WEB应用防护吞吐量≧1.5G，IPSEC VPN隧道数≧2000，SSL VPN并发用户数≧3000 。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2.电源需求：冗余电源。                                 3.物理接口需求：千兆电口≧6个，万兆光口SFP+≧4个。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4.售后服务需求：包含3年原厂设备维保服务，配置应用识别、IPS、AV、Web应用防护检测授权以及3年特征库升级服务。                                           5.XC要求：防火墙操作系统需采用XC版本。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与现网态势感知系统联动实现风险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一键封堵。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终端接入边界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1.性能需求：网络层吞吐量≧8G，应用层吞吐量≧6G，并发连接数≧220万，网络入侵防御吞吐量≧1.5G，全威胁吞吐量≧1.5G，防病毒吞吐量≧1.5G，WEB应用防护吞吐量≧1G，IPSEC VPN隧道数≧2000 。                                          2.电源需求：冗余电源。                                 3.物理接口需求：千兆电口≧6个，万兆光口SFP+≧4个。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4.售后服务需求：包含3年原厂设备维保服务，配置应用识别、IPS、AV、Web应用防护检测授权以及3年特征库升级服务。                                           5.XC要求：防火墙操作系统需采用XC版本。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与现网态势感知系统联动实现风险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一键封堵。</w:t>
            </w:r>
          </w:p>
        </w:tc>
      </w:tr>
    </w:tbl>
    <w:p>
      <w:pPr>
        <w:pStyle w:val="16"/>
        <w:numPr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2E1DE"/>
    <w:multiLevelType w:val="singleLevel"/>
    <w:tmpl w:val="8FD2E1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72D6EA0"/>
    <w:multiLevelType w:val="multilevel"/>
    <w:tmpl w:val="372D6EA0"/>
    <w:lvl w:ilvl="0" w:tentative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4916F4FC"/>
    <w:multiLevelType w:val="singleLevel"/>
    <w:tmpl w:val="4916F4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MmJkY2UwOTRhMDhhYWEzYWIxMTUzMzVjNGIzMTMifQ=="/>
    <w:docVar w:name="KSO_WPS_MARK_KEY" w:val="431af9e2-a31a-4fa0-9632-85d84cdee426"/>
  </w:docVars>
  <w:rsids>
    <w:rsidRoot w:val="00176A95"/>
    <w:rsid w:val="00067506"/>
    <w:rsid w:val="000D1D4F"/>
    <w:rsid w:val="00105A28"/>
    <w:rsid w:val="0011184F"/>
    <w:rsid w:val="00176A95"/>
    <w:rsid w:val="001C1A80"/>
    <w:rsid w:val="002C7F63"/>
    <w:rsid w:val="003A3C9A"/>
    <w:rsid w:val="00510C6E"/>
    <w:rsid w:val="00524F6F"/>
    <w:rsid w:val="00584D01"/>
    <w:rsid w:val="0069774B"/>
    <w:rsid w:val="006A191C"/>
    <w:rsid w:val="0079589A"/>
    <w:rsid w:val="007C4032"/>
    <w:rsid w:val="00904656"/>
    <w:rsid w:val="00A45CEA"/>
    <w:rsid w:val="00B27BB0"/>
    <w:rsid w:val="00B53B90"/>
    <w:rsid w:val="00B8522A"/>
    <w:rsid w:val="00B95AC8"/>
    <w:rsid w:val="00CB6B81"/>
    <w:rsid w:val="00DC0F1D"/>
    <w:rsid w:val="00DE3C59"/>
    <w:rsid w:val="00F37029"/>
    <w:rsid w:val="00F82796"/>
    <w:rsid w:val="00FC622C"/>
    <w:rsid w:val="1C71263E"/>
    <w:rsid w:val="637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标题 1（深信服科技）"/>
    <w:basedOn w:val="2"/>
    <w:next w:val="1"/>
    <w:link w:val="12"/>
    <w:qFormat/>
    <w:uiPriority w:val="0"/>
    <w:pPr>
      <w:numPr>
        <w:ilvl w:val="0"/>
        <w:numId w:val="1"/>
      </w:numPr>
      <w:tabs>
        <w:tab w:val="left" w:pos="420"/>
      </w:tabs>
      <w:adjustRightInd w:val="0"/>
      <w:snapToGrid w:val="0"/>
      <w:spacing w:before="156" w:beforeLines="50" w:after="312" w:afterLines="100" w:line="240" w:lineRule="auto"/>
      <w:ind w:left="418" w:hanging="418" w:hangingChars="130"/>
      <w:jc w:val="left"/>
    </w:pPr>
    <w:rPr>
      <w:rFonts w:eastAsia="黑体" w:cstheme="minorBidi"/>
      <w:sz w:val="32"/>
    </w:rPr>
  </w:style>
  <w:style w:type="character" w:customStyle="1" w:styleId="12">
    <w:name w:val="标题 1（深信服科技） 字符"/>
    <w:link w:val="11"/>
    <w:qFormat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947</Characters>
  <Lines>7</Lines>
  <Paragraphs>2</Paragraphs>
  <TotalTime>0</TotalTime>
  <ScaleCrop>false</ScaleCrop>
  <LinksUpToDate>false</LinksUpToDate>
  <CharactersWithSpaces>1110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2024-03-20T01:58:00Z</dcterms:created>
  <dc:creator>Sangfor</dc:creator>
  <cp:lastModifiedBy>冉茂呈</cp:lastModifiedBy>
  <dcterms:modified xsi:type="dcterms:W3CDTF">2024-08-06T02:48:52Z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DF9870A06E20417CBAF97BAB074A01CC_13</vt:lpwstr>
  </property>
</Properties>
</file>