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仿宋" w:hAnsi="华文仿宋" w:eastAsia="华文仿宋" w:cs="华文仿宋"/>
          <w:b/>
          <w:bCs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附件1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28"/>
          <w:szCs w:val="28"/>
        </w:rPr>
        <w:t xml:space="preserve"> 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 xml:space="preserve"> 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四川省第三人民医院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>市场调研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信息收集表</w:t>
      </w:r>
    </w:p>
    <w:tbl>
      <w:tblPr>
        <w:tblStyle w:val="2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307"/>
        <w:gridCol w:w="2236"/>
        <w:gridCol w:w="2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口腔综合治疗椅（牙椅）</w:t>
            </w:r>
          </w:p>
        </w:tc>
        <w:tc>
          <w:tcPr>
            <w:tcW w:w="223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产品名称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医疗注册许可证编号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23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经销商名称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（公司全名）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2131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供应商公司简介</w:t>
            </w:r>
          </w:p>
        </w:tc>
        <w:tc>
          <w:tcPr>
            <w:tcW w:w="6747" w:type="dxa"/>
            <w:gridSpan w:val="3"/>
            <w:noWrap w:val="0"/>
            <w:vAlign w:val="top"/>
          </w:tcPr>
          <w:p>
            <w:pPr>
              <w:tabs>
                <w:tab w:val="left" w:pos="1367"/>
              </w:tabs>
              <w:bidi w:val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注：300-500字以内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省级代理</w:t>
            </w:r>
          </w:p>
        </w:tc>
        <w:tc>
          <w:tcPr>
            <w:tcW w:w="230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□否</w:t>
            </w:r>
          </w:p>
        </w:tc>
        <w:tc>
          <w:tcPr>
            <w:tcW w:w="223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生产厂家</w:t>
            </w:r>
          </w:p>
        </w:tc>
        <w:tc>
          <w:tcPr>
            <w:tcW w:w="220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230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联系电话及邮箱</w:t>
            </w:r>
          </w:p>
        </w:tc>
        <w:tc>
          <w:tcPr>
            <w:tcW w:w="220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规则型号</w:t>
            </w:r>
          </w:p>
        </w:tc>
        <w:tc>
          <w:tcPr>
            <w:tcW w:w="230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报价（不同型号、配置单独报价）</w:t>
            </w:r>
          </w:p>
        </w:tc>
        <w:tc>
          <w:tcPr>
            <w:tcW w:w="220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在成都域内工程师人数</w:t>
            </w:r>
          </w:p>
        </w:tc>
        <w:tc>
          <w:tcPr>
            <w:tcW w:w="230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维修到达现场响应时间</w:t>
            </w:r>
          </w:p>
        </w:tc>
        <w:tc>
          <w:tcPr>
            <w:tcW w:w="220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免费保质期（年）</w:t>
            </w:r>
          </w:p>
        </w:tc>
        <w:tc>
          <w:tcPr>
            <w:tcW w:w="230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该设备是否在我院销售过及情况</w:t>
            </w:r>
          </w:p>
        </w:tc>
        <w:tc>
          <w:tcPr>
            <w:tcW w:w="220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是否存在专用耗材/试剂/易损件（如果有，请提供品规、挂网信息、成交价格等信息）（见后表）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23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产品彩页资料（附后）</w:t>
            </w:r>
          </w:p>
        </w:tc>
        <w:tc>
          <w:tcPr>
            <w:tcW w:w="220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</w:trPr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产品技术参数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注：是否具有第三方检测报告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747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产品配置清单内容</w:t>
            </w:r>
          </w:p>
        </w:tc>
        <w:tc>
          <w:tcPr>
            <w:tcW w:w="6747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产品专有技术（如有）</w:t>
            </w:r>
          </w:p>
        </w:tc>
        <w:tc>
          <w:tcPr>
            <w:tcW w:w="6747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2131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产品功能及特点（如有）</w:t>
            </w:r>
          </w:p>
        </w:tc>
        <w:tc>
          <w:tcPr>
            <w:tcW w:w="6747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注：300字以内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131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对比同类其他品牌产品优势（如有）</w:t>
            </w:r>
          </w:p>
        </w:tc>
        <w:tc>
          <w:tcPr>
            <w:tcW w:w="6747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注：300字以内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131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产品档次定位</w:t>
            </w:r>
          </w:p>
        </w:tc>
        <w:tc>
          <w:tcPr>
            <w:tcW w:w="6747" w:type="dxa"/>
            <w:gridSpan w:val="3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注：与同系列产品或医院现有产品对比（不同之外、改进之处）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131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售后服务方案</w:t>
            </w:r>
          </w:p>
        </w:tc>
        <w:tc>
          <w:tcPr>
            <w:tcW w:w="6747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131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其他未列明需陈述项</w:t>
            </w:r>
          </w:p>
        </w:tc>
        <w:tc>
          <w:tcPr>
            <w:tcW w:w="6747" w:type="dxa"/>
            <w:gridSpan w:val="3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结构组成、适用范围、技术原理、市场占比、主要功能等等</w:t>
            </w: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注：须附拟提供产品官网截图、产品彩页或技术白皮书等相关材料</w:t>
      </w:r>
    </w:p>
    <w:p>
      <w:pPr>
        <w:jc w:val="left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 xml:space="preserve">  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 xml:space="preserve">              </w:t>
      </w:r>
    </w:p>
    <w:p>
      <w:pPr>
        <w:jc w:val="center"/>
        <w:rPr>
          <w:rFonts w:ascii="华文仿宋" w:hAnsi="华文仿宋" w:eastAsia="华文仿宋" w:cs="华文仿宋"/>
          <w:b/>
          <w:bCs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</w:rPr>
        <w:t>专用耗材、试剂技术信息收集表</w:t>
      </w:r>
    </w:p>
    <w:p>
      <w:pPr>
        <w:ind w:firstLine="2242" w:firstLineChars="800"/>
        <w:jc w:val="left"/>
        <w:rPr>
          <w:rFonts w:hint="eastAsia" w:ascii="华文仿宋" w:hAnsi="华文仿宋" w:eastAsia="华文仿宋" w:cs="华文仿宋"/>
          <w:b/>
          <w:bCs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（无专用耗材、试剂统一填“无”）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4"/>
        <w:gridCol w:w="6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专用耗材（试剂）名称</w:t>
            </w:r>
          </w:p>
        </w:tc>
        <w:tc>
          <w:tcPr>
            <w:tcW w:w="6262" w:type="dxa"/>
            <w:noWrap w:val="0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注册证号</w:t>
            </w:r>
          </w:p>
        </w:tc>
        <w:tc>
          <w:tcPr>
            <w:tcW w:w="6262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是否属于四川省阳光采购，如是，请填写挂网号</w:t>
            </w:r>
          </w:p>
        </w:tc>
        <w:tc>
          <w:tcPr>
            <w:tcW w:w="6262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批准适应症</w:t>
            </w:r>
          </w:p>
        </w:tc>
        <w:tc>
          <w:tcPr>
            <w:tcW w:w="6262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6" w:hRule="atLeast"/>
        </w:trPr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专用耗材（试剂）功能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6262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专用耗材（试剂）参数</w:t>
            </w:r>
          </w:p>
        </w:tc>
        <w:tc>
          <w:tcPr>
            <w:tcW w:w="6262" w:type="dxa"/>
            <w:noWrap w:val="0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报价（元）</w:t>
            </w:r>
          </w:p>
        </w:tc>
        <w:tc>
          <w:tcPr>
            <w:tcW w:w="6262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hNTgxMGMwNzlkNmJkYjNhYzVmNTFkZTlhODM5MmIifQ=="/>
  </w:docVars>
  <w:rsids>
    <w:rsidRoot w:val="00000000"/>
    <w:rsid w:val="021A332F"/>
    <w:rsid w:val="028275F7"/>
    <w:rsid w:val="02B11218"/>
    <w:rsid w:val="072D3364"/>
    <w:rsid w:val="084E28CF"/>
    <w:rsid w:val="08B576D2"/>
    <w:rsid w:val="09E72135"/>
    <w:rsid w:val="0D366907"/>
    <w:rsid w:val="113F6328"/>
    <w:rsid w:val="174340FA"/>
    <w:rsid w:val="19882185"/>
    <w:rsid w:val="1BD9249C"/>
    <w:rsid w:val="1C1666BB"/>
    <w:rsid w:val="1E01086B"/>
    <w:rsid w:val="2A622231"/>
    <w:rsid w:val="2C710E56"/>
    <w:rsid w:val="2D5C5A9B"/>
    <w:rsid w:val="2E2E0121"/>
    <w:rsid w:val="2FD302BA"/>
    <w:rsid w:val="33F15F1D"/>
    <w:rsid w:val="369D517D"/>
    <w:rsid w:val="39A409AB"/>
    <w:rsid w:val="39B37C05"/>
    <w:rsid w:val="3A016EC2"/>
    <w:rsid w:val="3AB922E3"/>
    <w:rsid w:val="3ECD4C9F"/>
    <w:rsid w:val="437E308E"/>
    <w:rsid w:val="43F50109"/>
    <w:rsid w:val="440F1C8C"/>
    <w:rsid w:val="491B410A"/>
    <w:rsid w:val="4A206B04"/>
    <w:rsid w:val="4B207B41"/>
    <w:rsid w:val="4BE74E1E"/>
    <w:rsid w:val="4D510618"/>
    <w:rsid w:val="596419DC"/>
    <w:rsid w:val="59B368E2"/>
    <w:rsid w:val="5CC5544C"/>
    <w:rsid w:val="5FAE7704"/>
    <w:rsid w:val="604832A5"/>
    <w:rsid w:val="630371FA"/>
    <w:rsid w:val="64EB5E98"/>
    <w:rsid w:val="654662FC"/>
    <w:rsid w:val="67B57CC9"/>
    <w:rsid w:val="6C5D448C"/>
    <w:rsid w:val="6C9129A6"/>
    <w:rsid w:val="6F3239AE"/>
    <w:rsid w:val="70D42A3B"/>
    <w:rsid w:val="70EF1F9B"/>
    <w:rsid w:val="74884070"/>
    <w:rsid w:val="75DD1021"/>
    <w:rsid w:val="770420D4"/>
    <w:rsid w:val="77FC2C0B"/>
    <w:rsid w:val="79672898"/>
    <w:rsid w:val="79A9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2023-02-09T06:56:00Z</dcterms:created>
  <dc:creator>Administrator</dc:creator>
  <cp:lastModifiedBy>胥文娟</cp:lastModifiedBy>
  <cp:lastPrinted>2024-06-25T01:25:00Z</cp:lastPrinted>
  <dcterms:modified xsi:type="dcterms:W3CDTF">2024-07-09T06:28:16Z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8BD1C5E0C36E40C1B3D6C24B31558F92</vt:lpwstr>
  </property>
</Properties>
</file>