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BF" w:rsidRDefault="00DA1274">
      <w:pPr>
        <w:jc w:val="center"/>
        <w:rPr>
          <w:rFonts w:asciiTheme="minorEastAsia" w:hAnsiTheme="minorEastAsia"/>
          <w:b/>
          <w:sz w:val="30"/>
          <w:szCs w:val="30"/>
        </w:rPr>
      </w:pPr>
      <w:r>
        <w:rPr>
          <w:rFonts w:asciiTheme="minorEastAsia" w:hAnsiTheme="minorEastAsia" w:hint="eastAsia"/>
          <w:b/>
          <w:sz w:val="30"/>
          <w:szCs w:val="30"/>
        </w:rPr>
        <w:t>四川护理职业学院附属医院（四川省第三人民医院）</w:t>
      </w:r>
      <w:r>
        <w:rPr>
          <w:rFonts w:asciiTheme="minorEastAsia" w:hAnsiTheme="minorEastAsia" w:hint="eastAsia"/>
          <w:b/>
          <w:sz w:val="30"/>
          <w:szCs w:val="30"/>
        </w:rPr>
        <w:t xml:space="preserve"> </w:t>
      </w:r>
    </w:p>
    <w:p w:rsidR="006810BF" w:rsidRDefault="00DA1274">
      <w:pPr>
        <w:jc w:val="center"/>
        <w:rPr>
          <w:rFonts w:asciiTheme="minorEastAsia" w:hAnsiTheme="minorEastAsia"/>
          <w:b/>
          <w:sz w:val="30"/>
          <w:szCs w:val="30"/>
        </w:rPr>
      </w:pPr>
      <w:r>
        <w:rPr>
          <w:rFonts w:asciiTheme="minorEastAsia" w:hAnsiTheme="minorEastAsia" w:hint="eastAsia"/>
          <w:b/>
          <w:sz w:val="30"/>
          <w:szCs w:val="30"/>
        </w:rPr>
        <w:t>临床试验伦理委员会</w:t>
      </w:r>
    </w:p>
    <w:p w:rsidR="006810BF" w:rsidRDefault="00DA1274">
      <w:pPr>
        <w:jc w:val="center"/>
        <w:rPr>
          <w:rFonts w:asciiTheme="minorEastAsia" w:hAnsiTheme="minorEastAsia"/>
          <w:b/>
          <w:sz w:val="30"/>
          <w:szCs w:val="30"/>
        </w:rPr>
      </w:pPr>
      <w:r>
        <w:rPr>
          <w:rFonts w:asciiTheme="minorEastAsia" w:hAnsiTheme="minorEastAsia" w:hint="eastAsia"/>
          <w:b/>
          <w:sz w:val="30"/>
          <w:szCs w:val="30"/>
        </w:rPr>
        <w:t>章程</w:t>
      </w:r>
    </w:p>
    <w:p w:rsidR="006810BF" w:rsidRDefault="00DA1274">
      <w:pPr>
        <w:jc w:val="center"/>
        <w:rPr>
          <w:rFonts w:asciiTheme="minorEastAsia" w:hAnsiTheme="minorEastAsia"/>
          <w:b/>
          <w:sz w:val="28"/>
          <w:szCs w:val="28"/>
        </w:rPr>
      </w:pPr>
      <w:r>
        <w:rPr>
          <w:rFonts w:asciiTheme="minorEastAsia" w:hAnsiTheme="minorEastAsia" w:hint="eastAsia"/>
          <w:b/>
          <w:sz w:val="28"/>
          <w:szCs w:val="28"/>
        </w:rPr>
        <w:t>第一章</w:t>
      </w:r>
      <w:r>
        <w:rPr>
          <w:rFonts w:asciiTheme="minorEastAsia" w:hAnsiTheme="minorEastAsia" w:hint="eastAsia"/>
          <w:b/>
          <w:sz w:val="28"/>
          <w:szCs w:val="28"/>
        </w:rPr>
        <w:t xml:space="preserve">  </w:t>
      </w:r>
      <w:r>
        <w:rPr>
          <w:rFonts w:asciiTheme="minorEastAsia" w:hAnsiTheme="minorEastAsia" w:hint="eastAsia"/>
          <w:b/>
          <w:sz w:val="28"/>
          <w:szCs w:val="28"/>
        </w:rPr>
        <w:t>总</w:t>
      </w:r>
      <w:r>
        <w:rPr>
          <w:rFonts w:asciiTheme="minorEastAsia" w:hAnsiTheme="minorEastAsia" w:hint="eastAsia"/>
          <w:b/>
          <w:sz w:val="28"/>
          <w:szCs w:val="28"/>
        </w:rPr>
        <w:t xml:space="preserve"> </w:t>
      </w:r>
      <w:r>
        <w:rPr>
          <w:rFonts w:asciiTheme="minorEastAsia" w:hAnsiTheme="minorEastAsia" w:hint="eastAsia"/>
          <w:b/>
          <w:sz w:val="28"/>
          <w:szCs w:val="28"/>
        </w:rPr>
        <w:t>则</w:t>
      </w:r>
    </w:p>
    <w:p w:rsidR="006810BF" w:rsidRDefault="00DA1274">
      <w:pPr>
        <w:ind w:firstLineChars="200" w:firstLine="560"/>
        <w:rPr>
          <w:rFonts w:asciiTheme="minorEastAsia" w:hAnsiTheme="minorEastAsia"/>
          <w:sz w:val="28"/>
          <w:szCs w:val="28"/>
        </w:rPr>
      </w:pPr>
      <w:r>
        <w:rPr>
          <w:rFonts w:asciiTheme="minorEastAsia" w:hAnsiTheme="minorEastAsia" w:hint="eastAsia"/>
          <w:sz w:val="28"/>
          <w:szCs w:val="28"/>
        </w:rPr>
        <w:t>第一条</w:t>
      </w:r>
      <w:r>
        <w:rPr>
          <w:rFonts w:asciiTheme="minorEastAsia" w:hAnsiTheme="minorEastAsia" w:hint="eastAsia"/>
          <w:sz w:val="28"/>
          <w:szCs w:val="28"/>
        </w:rPr>
        <w:t xml:space="preserve"> </w:t>
      </w:r>
      <w:r>
        <w:rPr>
          <w:rFonts w:asciiTheme="minorEastAsia" w:hAnsiTheme="minorEastAsia"/>
          <w:sz w:val="28"/>
          <w:szCs w:val="28"/>
        </w:rPr>
        <w:t>为保护人的生命和健康，维护人的尊严，</w:t>
      </w:r>
      <w:r>
        <w:rPr>
          <w:rFonts w:asciiTheme="minorEastAsia" w:hAnsiTheme="minorEastAsia" w:hint="eastAsia"/>
          <w:sz w:val="28"/>
          <w:szCs w:val="28"/>
        </w:rPr>
        <w:t>保护临床研究受试者的权益和安全，规范本伦理委员会的组织和运行，根据《赫尔辛基宣言》、《涉及人的生物医学研究伦理审查办法》（</w:t>
      </w:r>
      <w:r>
        <w:rPr>
          <w:rFonts w:asciiTheme="minorEastAsia" w:hAnsiTheme="minorEastAsia" w:hint="eastAsia"/>
          <w:sz w:val="28"/>
          <w:szCs w:val="28"/>
        </w:rPr>
        <w:t>2016</w:t>
      </w:r>
      <w:r>
        <w:rPr>
          <w:rFonts w:asciiTheme="minorEastAsia" w:hAnsiTheme="minorEastAsia" w:hint="eastAsia"/>
          <w:sz w:val="28"/>
          <w:szCs w:val="28"/>
        </w:rPr>
        <w:t>版）、《药物临床试验质量管理规范》（</w:t>
      </w:r>
      <w:r>
        <w:rPr>
          <w:rFonts w:asciiTheme="minorEastAsia" w:hAnsiTheme="minorEastAsia"/>
          <w:sz w:val="28"/>
          <w:szCs w:val="28"/>
        </w:rPr>
        <w:t>2020</w:t>
      </w:r>
      <w:r>
        <w:rPr>
          <w:rFonts w:asciiTheme="minorEastAsia" w:hAnsiTheme="minorEastAsia" w:hint="eastAsia"/>
          <w:sz w:val="28"/>
          <w:szCs w:val="28"/>
        </w:rPr>
        <w:t>版）等伦理原则和法律法规，制定本章程。</w:t>
      </w:r>
    </w:p>
    <w:p w:rsidR="006810BF" w:rsidRDefault="00DA1274">
      <w:pPr>
        <w:ind w:firstLineChars="200" w:firstLine="560"/>
        <w:rPr>
          <w:rFonts w:asciiTheme="minorEastAsia" w:hAnsiTheme="minorEastAsia"/>
          <w:sz w:val="28"/>
          <w:szCs w:val="28"/>
        </w:rPr>
      </w:pPr>
      <w:r>
        <w:rPr>
          <w:rFonts w:asciiTheme="minorEastAsia" w:hAnsiTheme="minorEastAsia" w:hint="eastAsia"/>
          <w:sz w:val="28"/>
          <w:szCs w:val="28"/>
        </w:rPr>
        <w:t>第二条</w:t>
      </w:r>
      <w:r>
        <w:rPr>
          <w:rFonts w:asciiTheme="minorEastAsia" w:hAnsiTheme="minorEastAsia" w:hint="eastAsia"/>
          <w:sz w:val="28"/>
          <w:szCs w:val="28"/>
        </w:rPr>
        <w:t xml:space="preserve"> </w:t>
      </w:r>
      <w:r>
        <w:rPr>
          <w:rFonts w:asciiTheme="minorEastAsia" w:hAnsiTheme="minorEastAsia" w:hint="eastAsia"/>
          <w:sz w:val="28"/>
          <w:szCs w:val="28"/>
        </w:rPr>
        <w:t>临床试验伦理委员会（以下简称：伦理委员会）的宗旨是通过对临床研究项目的科学性、伦理性进行审查，确保受试者的尊严、安全和权益得到保护，促进生物医学研究达到科学和伦理的高标准，增强公众对临床研究的信任和支持。</w:t>
      </w:r>
    </w:p>
    <w:p w:rsidR="006810BF" w:rsidRDefault="00DA1274">
      <w:pPr>
        <w:ind w:firstLineChars="200" w:firstLine="560"/>
        <w:rPr>
          <w:rFonts w:asciiTheme="minorEastAsia" w:hAnsiTheme="minorEastAsia"/>
          <w:sz w:val="28"/>
          <w:szCs w:val="28"/>
        </w:rPr>
      </w:pPr>
      <w:r>
        <w:rPr>
          <w:rFonts w:asciiTheme="minorEastAsia" w:hAnsiTheme="minorEastAsia" w:hint="eastAsia"/>
          <w:sz w:val="28"/>
          <w:szCs w:val="28"/>
        </w:rPr>
        <w:t>第三条</w:t>
      </w:r>
      <w:r>
        <w:rPr>
          <w:rFonts w:asciiTheme="minorEastAsia" w:hAnsiTheme="minorEastAsia" w:hint="eastAsia"/>
          <w:sz w:val="28"/>
          <w:szCs w:val="28"/>
        </w:rPr>
        <w:t xml:space="preserve"> </w:t>
      </w:r>
      <w:r>
        <w:rPr>
          <w:rFonts w:asciiTheme="minorEastAsia" w:hAnsiTheme="minorEastAsia" w:hint="eastAsia"/>
          <w:sz w:val="28"/>
          <w:szCs w:val="28"/>
        </w:rPr>
        <w:t>伦理委员会依照规定在药品、医疗器械监督管理部门，卫生健康行政管理部门备案，接受其指导和监督。</w:t>
      </w:r>
    </w:p>
    <w:p w:rsidR="006810BF" w:rsidRDefault="006810BF">
      <w:pPr>
        <w:rPr>
          <w:rFonts w:asciiTheme="minorEastAsia" w:hAnsiTheme="minorEastAsia"/>
          <w:sz w:val="28"/>
          <w:szCs w:val="28"/>
        </w:rPr>
      </w:pPr>
    </w:p>
    <w:p w:rsidR="006810BF" w:rsidRDefault="00DA1274">
      <w:pPr>
        <w:jc w:val="center"/>
        <w:rPr>
          <w:rFonts w:asciiTheme="minorEastAsia" w:hAnsiTheme="minorEastAsia"/>
          <w:b/>
          <w:sz w:val="28"/>
          <w:szCs w:val="28"/>
        </w:rPr>
      </w:pPr>
      <w:r>
        <w:rPr>
          <w:rFonts w:asciiTheme="minorEastAsia" w:hAnsiTheme="minorEastAsia" w:hint="eastAsia"/>
          <w:b/>
          <w:sz w:val="28"/>
          <w:szCs w:val="28"/>
        </w:rPr>
        <w:t>第二章</w:t>
      </w:r>
      <w:r>
        <w:rPr>
          <w:rFonts w:asciiTheme="minorEastAsia" w:hAnsiTheme="minorEastAsia" w:hint="eastAsia"/>
          <w:b/>
          <w:sz w:val="28"/>
          <w:szCs w:val="28"/>
        </w:rPr>
        <w:t xml:space="preserve">  </w:t>
      </w:r>
      <w:r>
        <w:rPr>
          <w:rFonts w:asciiTheme="minorEastAsia" w:hAnsiTheme="minorEastAsia" w:hint="eastAsia"/>
          <w:b/>
          <w:sz w:val="28"/>
          <w:szCs w:val="28"/>
        </w:rPr>
        <w:t>组</w:t>
      </w:r>
      <w:r>
        <w:rPr>
          <w:rFonts w:asciiTheme="minorEastAsia" w:hAnsiTheme="minorEastAsia" w:hint="eastAsia"/>
          <w:b/>
          <w:sz w:val="28"/>
          <w:szCs w:val="28"/>
        </w:rPr>
        <w:t xml:space="preserve"> </w:t>
      </w:r>
      <w:r>
        <w:rPr>
          <w:rFonts w:asciiTheme="minorEastAsia" w:hAnsiTheme="minorEastAsia" w:hint="eastAsia"/>
          <w:b/>
          <w:sz w:val="28"/>
          <w:szCs w:val="28"/>
        </w:rPr>
        <w:t>织</w:t>
      </w:r>
    </w:p>
    <w:p w:rsidR="006810BF" w:rsidRDefault="00DA1274">
      <w:pPr>
        <w:ind w:firstLineChars="200" w:firstLine="560"/>
        <w:rPr>
          <w:rFonts w:asciiTheme="minorEastAsia" w:hAnsiTheme="minorEastAsia"/>
          <w:sz w:val="28"/>
          <w:szCs w:val="28"/>
        </w:rPr>
      </w:pPr>
      <w:r>
        <w:rPr>
          <w:rFonts w:asciiTheme="minorEastAsia" w:hAnsiTheme="minorEastAsia" w:hint="eastAsia"/>
          <w:sz w:val="28"/>
          <w:szCs w:val="28"/>
        </w:rPr>
        <w:t>第四条</w:t>
      </w:r>
      <w:r>
        <w:rPr>
          <w:rFonts w:asciiTheme="minorEastAsia" w:hAnsiTheme="minorEastAsia" w:hint="eastAsia"/>
          <w:sz w:val="28"/>
          <w:szCs w:val="28"/>
        </w:rPr>
        <w:t xml:space="preserve"> </w:t>
      </w:r>
      <w:r>
        <w:rPr>
          <w:rFonts w:asciiTheme="minorEastAsia" w:hAnsiTheme="minorEastAsia" w:hint="eastAsia"/>
          <w:sz w:val="28"/>
          <w:szCs w:val="28"/>
        </w:rPr>
        <w:t>伦理委员会名称：</w:t>
      </w:r>
      <w:r>
        <w:rPr>
          <w:rFonts w:asciiTheme="minorEastAsia" w:hAnsiTheme="minorEastAsia" w:hint="eastAsia"/>
          <w:sz w:val="28"/>
          <w:szCs w:val="28"/>
        </w:rPr>
        <w:t>四川护理职业学院附属医院（四川省第三人民医院）</w:t>
      </w:r>
      <w:r>
        <w:rPr>
          <w:rFonts w:asciiTheme="minorEastAsia" w:hAnsiTheme="minorEastAsia" w:hint="eastAsia"/>
          <w:sz w:val="28"/>
          <w:szCs w:val="28"/>
        </w:rPr>
        <w:t>临床试验伦理委员会</w:t>
      </w:r>
    </w:p>
    <w:p w:rsidR="006810BF" w:rsidRDefault="00DA1274">
      <w:pPr>
        <w:ind w:firstLineChars="200" w:firstLine="560"/>
        <w:rPr>
          <w:rFonts w:asciiTheme="minorEastAsia" w:hAnsiTheme="minorEastAsia"/>
          <w:sz w:val="28"/>
          <w:szCs w:val="28"/>
        </w:rPr>
      </w:pPr>
      <w:r>
        <w:rPr>
          <w:rFonts w:asciiTheme="minorEastAsia" w:hAnsiTheme="minorEastAsia" w:hint="eastAsia"/>
          <w:sz w:val="28"/>
          <w:szCs w:val="28"/>
        </w:rPr>
        <w:t>第五条</w:t>
      </w:r>
      <w:r>
        <w:rPr>
          <w:rFonts w:asciiTheme="minorEastAsia" w:hAnsiTheme="minorEastAsia" w:hint="eastAsia"/>
          <w:sz w:val="28"/>
          <w:szCs w:val="28"/>
        </w:rPr>
        <w:t xml:space="preserve"> </w:t>
      </w:r>
      <w:r>
        <w:rPr>
          <w:rFonts w:asciiTheme="minorEastAsia" w:hAnsiTheme="minorEastAsia" w:hint="eastAsia"/>
          <w:sz w:val="28"/>
          <w:szCs w:val="28"/>
        </w:rPr>
        <w:t>伦理委员会地址：四川省成都市</w:t>
      </w:r>
      <w:r>
        <w:rPr>
          <w:rFonts w:asciiTheme="minorEastAsia" w:hAnsiTheme="minorEastAsia" w:hint="eastAsia"/>
          <w:sz w:val="28"/>
          <w:szCs w:val="28"/>
        </w:rPr>
        <w:t>龙泉驿区鲸龙路</w:t>
      </w:r>
      <w:r>
        <w:rPr>
          <w:rFonts w:asciiTheme="minorEastAsia" w:hAnsiTheme="minorEastAsia" w:hint="eastAsia"/>
          <w:sz w:val="28"/>
          <w:szCs w:val="28"/>
        </w:rPr>
        <w:t>121</w:t>
      </w:r>
      <w:r>
        <w:rPr>
          <w:rFonts w:asciiTheme="minorEastAsia" w:hAnsiTheme="minorEastAsia" w:hint="eastAsia"/>
          <w:sz w:val="28"/>
          <w:szCs w:val="28"/>
        </w:rPr>
        <w:t>号</w:t>
      </w:r>
    </w:p>
    <w:p w:rsidR="006810BF" w:rsidRDefault="00DA1274">
      <w:pPr>
        <w:ind w:firstLineChars="200" w:firstLine="560"/>
        <w:rPr>
          <w:rFonts w:asciiTheme="minorEastAsia" w:hAnsiTheme="minorEastAsia"/>
          <w:sz w:val="28"/>
          <w:szCs w:val="28"/>
        </w:rPr>
      </w:pPr>
      <w:r>
        <w:rPr>
          <w:rFonts w:asciiTheme="minorEastAsia" w:hAnsiTheme="minorEastAsia" w:hint="eastAsia"/>
          <w:sz w:val="28"/>
          <w:szCs w:val="28"/>
        </w:rPr>
        <w:t>第六条</w:t>
      </w:r>
      <w:r>
        <w:rPr>
          <w:rFonts w:asciiTheme="minorEastAsia" w:hAnsiTheme="minorEastAsia" w:hint="eastAsia"/>
          <w:sz w:val="28"/>
          <w:szCs w:val="28"/>
        </w:rPr>
        <w:t xml:space="preserve"> </w:t>
      </w:r>
      <w:r>
        <w:rPr>
          <w:rFonts w:asciiTheme="minorEastAsia" w:hAnsiTheme="minorEastAsia" w:hint="eastAsia"/>
          <w:sz w:val="28"/>
          <w:szCs w:val="28"/>
        </w:rPr>
        <w:t>组织构架：伦理委员会由</w:t>
      </w:r>
      <w:r>
        <w:rPr>
          <w:rFonts w:asciiTheme="minorEastAsia" w:hAnsiTheme="minorEastAsia" w:hint="eastAsia"/>
          <w:sz w:val="28"/>
          <w:szCs w:val="28"/>
        </w:rPr>
        <w:t>四川</w:t>
      </w:r>
      <w:r>
        <w:rPr>
          <w:rFonts w:asciiTheme="minorEastAsia" w:hAnsiTheme="minorEastAsia" w:hint="eastAsia"/>
          <w:sz w:val="28"/>
          <w:szCs w:val="28"/>
        </w:rPr>
        <w:t>护理职业学院附属医院（四川省第三人民医院）</w:t>
      </w:r>
      <w:r>
        <w:rPr>
          <w:rFonts w:asciiTheme="minorEastAsia" w:hAnsiTheme="minorEastAsia" w:hint="eastAsia"/>
          <w:sz w:val="28"/>
          <w:szCs w:val="28"/>
        </w:rPr>
        <w:t>批准成立，设有伦理委员会办公室，办公室设秘</w:t>
      </w:r>
      <w:r>
        <w:rPr>
          <w:rFonts w:asciiTheme="minorEastAsia" w:hAnsiTheme="minorEastAsia" w:hint="eastAsia"/>
          <w:sz w:val="28"/>
          <w:szCs w:val="28"/>
        </w:rPr>
        <w:lastRenderedPageBreak/>
        <w:t>书</w:t>
      </w:r>
      <w:r>
        <w:rPr>
          <w:rFonts w:asciiTheme="minorEastAsia" w:hAnsiTheme="minorEastAsia" w:hint="eastAsia"/>
          <w:sz w:val="28"/>
          <w:szCs w:val="28"/>
        </w:rPr>
        <w:t>，</w:t>
      </w:r>
      <w:r>
        <w:rPr>
          <w:rFonts w:asciiTheme="minorEastAsia" w:hAnsiTheme="minorEastAsia" w:hint="eastAsia"/>
          <w:sz w:val="28"/>
          <w:szCs w:val="28"/>
        </w:rPr>
        <w:t>该办公室</w:t>
      </w:r>
      <w:r>
        <w:rPr>
          <w:rFonts w:asciiTheme="minorEastAsia" w:hAnsiTheme="minorEastAsia" w:hint="eastAsia"/>
          <w:sz w:val="28"/>
          <w:szCs w:val="28"/>
        </w:rPr>
        <w:t>独立</w:t>
      </w:r>
      <w:r>
        <w:rPr>
          <w:rFonts w:asciiTheme="minorEastAsia" w:hAnsiTheme="minorEastAsia" w:hint="eastAsia"/>
          <w:sz w:val="28"/>
          <w:szCs w:val="28"/>
        </w:rPr>
        <w:t>运行</w:t>
      </w:r>
      <w:r>
        <w:rPr>
          <w:rFonts w:asciiTheme="minorEastAsia" w:hAnsiTheme="minorEastAsia" w:hint="eastAsia"/>
          <w:sz w:val="28"/>
          <w:szCs w:val="28"/>
        </w:rPr>
        <w:t>。</w:t>
      </w:r>
    </w:p>
    <w:p w:rsidR="006810BF" w:rsidRDefault="00DA1274">
      <w:pPr>
        <w:ind w:firstLineChars="200" w:firstLine="560"/>
        <w:rPr>
          <w:rFonts w:asciiTheme="minorEastAsia" w:hAnsiTheme="minorEastAsia"/>
          <w:sz w:val="28"/>
          <w:szCs w:val="28"/>
        </w:rPr>
      </w:pPr>
      <w:r>
        <w:rPr>
          <w:rFonts w:asciiTheme="minorEastAsia" w:hAnsiTheme="minorEastAsia"/>
          <w:sz w:val="28"/>
          <w:szCs w:val="28"/>
        </w:rPr>
        <w:t>第七条</w:t>
      </w:r>
      <w:r>
        <w:rPr>
          <w:rFonts w:asciiTheme="minorEastAsia" w:hAnsiTheme="minorEastAsia"/>
          <w:sz w:val="28"/>
          <w:szCs w:val="28"/>
        </w:rPr>
        <w:t xml:space="preserve"> </w:t>
      </w:r>
      <w:r>
        <w:rPr>
          <w:rFonts w:asciiTheme="minorEastAsia" w:hAnsiTheme="minorEastAsia"/>
          <w:sz w:val="28"/>
          <w:szCs w:val="28"/>
        </w:rPr>
        <w:t>职责：</w:t>
      </w:r>
      <w:r>
        <w:rPr>
          <w:rFonts w:asciiTheme="minorEastAsia" w:hAnsiTheme="minorEastAsia" w:hint="eastAsia"/>
          <w:sz w:val="28"/>
          <w:szCs w:val="28"/>
        </w:rPr>
        <w:t>伦理委员会应根据伦理审查工作的需要不断完善组织管理和制度建设，保护受试者的安全和权益，</w:t>
      </w:r>
      <w:r>
        <w:rPr>
          <w:rFonts w:asciiTheme="minorEastAsia" w:hAnsiTheme="minorEastAsia"/>
          <w:sz w:val="28"/>
          <w:szCs w:val="28"/>
        </w:rPr>
        <w:t>对</w:t>
      </w:r>
      <w:r>
        <w:rPr>
          <w:rFonts w:asciiTheme="minorEastAsia" w:hAnsiTheme="minorEastAsia" w:hint="eastAsia"/>
          <w:sz w:val="28"/>
          <w:szCs w:val="28"/>
        </w:rPr>
        <w:t>临床试验</w:t>
      </w:r>
      <w:r>
        <w:rPr>
          <w:rFonts w:asciiTheme="minorEastAsia" w:hAnsiTheme="minorEastAsia"/>
          <w:sz w:val="28"/>
          <w:szCs w:val="28"/>
        </w:rPr>
        <w:t>项目的科学性</w:t>
      </w:r>
      <w:r>
        <w:rPr>
          <w:rFonts w:asciiTheme="minorEastAsia" w:hAnsiTheme="minorEastAsia" w:hint="eastAsia"/>
          <w:sz w:val="28"/>
          <w:szCs w:val="28"/>
        </w:rPr>
        <w:t>、</w:t>
      </w:r>
      <w:r>
        <w:rPr>
          <w:rFonts w:asciiTheme="minorEastAsia" w:hAnsiTheme="minorEastAsia"/>
          <w:sz w:val="28"/>
          <w:szCs w:val="28"/>
        </w:rPr>
        <w:t>伦理性</w:t>
      </w:r>
      <w:r>
        <w:rPr>
          <w:rFonts w:asciiTheme="minorEastAsia" w:hAnsiTheme="minorEastAsia" w:hint="eastAsia"/>
          <w:sz w:val="28"/>
          <w:szCs w:val="28"/>
        </w:rPr>
        <w:t>、</w:t>
      </w:r>
      <w:r>
        <w:rPr>
          <w:rFonts w:asciiTheme="minorEastAsia" w:hAnsiTheme="minorEastAsia"/>
          <w:sz w:val="28"/>
          <w:szCs w:val="28"/>
        </w:rPr>
        <w:t>合理性</w:t>
      </w:r>
      <w:r>
        <w:rPr>
          <w:rFonts w:asciiTheme="minorEastAsia" w:hAnsiTheme="minorEastAsia" w:hint="eastAsia"/>
          <w:sz w:val="28"/>
          <w:szCs w:val="28"/>
        </w:rPr>
        <w:t>进行独立、公正、公平、及时的审查</w:t>
      </w:r>
      <w:r>
        <w:rPr>
          <w:rFonts w:asciiTheme="minorEastAsia" w:hAnsiTheme="minorEastAsia"/>
          <w:sz w:val="28"/>
          <w:szCs w:val="28"/>
        </w:rPr>
        <w:t>。审查范围包括药物临床试验、医疗器械临床试验。审查类别包括初始审查、复审</w:t>
      </w:r>
      <w:r>
        <w:rPr>
          <w:rFonts w:asciiTheme="minorEastAsia" w:hAnsiTheme="minorEastAsia" w:hint="eastAsia"/>
          <w:sz w:val="28"/>
          <w:szCs w:val="28"/>
        </w:rPr>
        <w:t>、</w:t>
      </w:r>
      <w:r>
        <w:rPr>
          <w:rFonts w:asciiTheme="minorEastAsia" w:hAnsiTheme="minorEastAsia"/>
          <w:sz w:val="28"/>
          <w:szCs w:val="28"/>
        </w:rPr>
        <w:t>跟踪审查</w:t>
      </w:r>
      <w:r>
        <w:rPr>
          <w:rFonts w:asciiTheme="minorEastAsia" w:hAnsiTheme="minorEastAsia" w:hint="eastAsia"/>
          <w:sz w:val="28"/>
          <w:szCs w:val="28"/>
        </w:rPr>
        <w:t>和研究完成审查</w:t>
      </w:r>
      <w:r>
        <w:rPr>
          <w:rFonts w:asciiTheme="minorEastAsia" w:hAnsiTheme="minorEastAsia"/>
          <w:sz w:val="28"/>
          <w:szCs w:val="28"/>
        </w:rPr>
        <w:t>。伦理委员会办公室负责伦理委员会日常行政事务的管理工作。</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第八条</w:t>
      </w:r>
      <w:r>
        <w:rPr>
          <w:rFonts w:asciiTheme="minorEastAsia" w:hAnsiTheme="minorEastAsia" w:hint="eastAsia"/>
          <w:sz w:val="28"/>
          <w:szCs w:val="28"/>
        </w:rPr>
        <w:t xml:space="preserve">  </w:t>
      </w:r>
      <w:r>
        <w:rPr>
          <w:rFonts w:asciiTheme="minorEastAsia" w:hAnsiTheme="minorEastAsia" w:hint="eastAsia"/>
          <w:sz w:val="28"/>
          <w:szCs w:val="28"/>
        </w:rPr>
        <w:t>伦理委员会的运行必须独立于申办者、研究者，并避免任何不适当影响。</w:t>
      </w:r>
      <w:r>
        <w:rPr>
          <w:rFonts w:asciiTheme="minorEastAsia" w:hAnsiTheme="minorEastAsia"/>
          <w:sz w:val="28"/>
          <w:szCs w:val="28"/>
        </w:rPr>
        <w:t>伦理委</w:t>
      </w:r>
      <w:r>
        <w:rPr>
          <w:rFonts w:asciiTheme="minorEastAsia" w:hAnsiTheme="minorEastAsia"/>
          <w:sz w:val="28"/>
          <w:szCs w:val="28"/>
        </w:rPr>
        <w:t>员会有权</w:t>
      </w:r>
      <w:r>
        <w:rPr>
          <w:rFonts w:asciiTheme="minorEastAsia" w:hAnsiTheme="minorEastAsia" w:hint="eastAsia"/>
          <w:sz w:val="28"/>
          <w:szCs w:val="28"/>
        </w:rPr>
        <w:t>同意</w:t>
      </w:r>
      <w:r>
        <w:rPr>
          <w:rFonts w:asciiTheme="minorEastAsia" w:hAnsiTheme="minorEastAsia"/>
          <w:sz w:val="28"/>
          <w:szCs w:val="28"/>
        </w:rPr>
        <w:t>/</w:t>
      </w:r>
      <w:r>
        <w:rPr>
          <w:rFonts w:asciiTheme="minorEastAsia" w:hAnsiTheme="minorEastAsia"/>
          <w:sz w:val="28"/>
          <w:szCs w:val="28"/>
        </w:rPr>
        <w:t>不</w:t>
      </w:r>
      <w:r>
        <w:rPr>
          <w:rFonts w:asciiTheme="minorEastAsia" w:hAnsiTheme="minorEastAsia" w:hint="eastAsia"/>
          <w:sz w:val="28"/>
          <w:szCs w:val="28"/>
        </w:rPr>
        <w:t>同意</w:t>
      </w:r>
      <w:r>
        <w:rPr>
          <w:rFonts w:asciiTheme="minorEastAsia" w:hAnsiTheme="minorEastAsia"/>
          <w:sz w:val="28"/>
          <w:szCs w:val="28"/>
        </w:rPr>
        <w:t>一项临床研究，对</w:t>
      </w:r>
      <w:r>
        <w:rPr>
          <w:rFonts w:asciiTheme="minorEastAsia" w:hAnsiTheme="minorEastAsia" w:hint="eastAsia"/>
          <w:sz w:val="28"/>
          <w:szCs w:val="28"/>
        </w:rPr>
        <w:t>同意</w:t>
      </w:r>
      <w:r>
        <w:rPr>
          <w:rFonts w:asciiTheme="minorEastAsia" w:hAnsiTheme="minorEastAsia"/>
          <w:sz w:val="28"/>
          <w:szCs w:val="28"/>
        </w:rPr>
        <w:t>的临床研究进行跟踪审查</w:t>
      </w:r>
      <w:r>
        <w:rPr>
          <w:rFonts w:asciiTheme="minorEastAsia" w:hAnsiTheme="minorEastAsia" w:hint="eastAsia"/>
          <w:sz w:val="28"/>
          <w:szCs w:val="28"/>
        </w:rPr>
        <w:t>。必要时，可以</w:t>
      </w:r>
      <w:r>
        <w:rPr>
          <w:rFonts w:asciiTheme="minorEastAsia" w:hAnsiTheme="minorEastAsia"/>
          <w:sz w:val="28"/>
          <w:szCs w:val="28"/>
        </w:rPr>
        <w:t>终止</w:t>
      </w:r>
      <w:r>
        <w:rPr>
          <w:rFonts w:asciiTheme="minorEastAsia" w:hAnsiTheme="minorEastAsia" w:hint="eastAsia"/>
          <w:sz w:val="28"/>
          <w:szCs w:val="28"/>
        </w:rPr>
        <w:t>或者</w:t>
      </w:r>
      <w:r>
        <w:rPr>
          <w:rFonts w:asciiTheme="minorEastAsia" w:hAnsiTheme="minorEastAsia"/>
          <w:sz w:val="28"/>
          <w:szCs w:val="28"/>
        </w:rPr>
        <w:t>暂停已</w:t>
      </w:r>
      <w:r>
        <w:rPr>
          <w:rFonts w:asciiTheme="minorEastAsia" w:hAnsiTheme="minorEastAsia" w:hint="eastAsia"/>
          <w:sz w:val="28"/>
          <w:szCs w:val="28"/>
        </w:rPr>
        <w:t>同意</w:t>
      </w:r>
      <w:r>
        <w:rPr>
          <w:rFonts w:asciiTheme="minorEastAsia" w:hAnsiTheme="minorEastAsia"/>
          <w:sz w:val="28"/>
          <w:szCs w:val="28"/>
        </w:rPr>
        <w:t>的研究。</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第九条医院为伦理委员会提供必需</w:t>
      </w:r>
      <w:r>
        <w:rPr>
          <w:rFonts w:asciiTheme="minorEastAsia" w:hAnsiTheme="minorEastAsia" w:hint="eastAsia"/>
          <w:sz w:val="28"/>
          <w:szCs w:val="28"/>
        </w:rPr>
        <w:t>的</w:t>
      </w:r>
      <w:r>
        <w:rPr>
          <w:rFonts w:asciiTheme="minorEastAsia" w:hAnsiTheme="minorEastAsia"/>
          <w:sz w:val="28"/>
          <w:szCs w:val="28"/>
        </w:rPr>
        <w:t>办公条件，设置独立的办公室</w:t>
      </w:r>
      <w:r>
        <w:rPr>
          <w:rFonts w:asciiTheme="minorEastAsia" w:hAnsiTheme="minorEastAsia" w:hint="eastAsia"/>
          <w:sz w:val="28"/>
          <w:szCs w:val="28"/>
        </w:rPr>
        <w:t>，有可利用的</w:t>
      </w:r>
      <w:r>
        <w:rPr>
          <w:rFonts w:asciiTheme="minorEastAsia" w:hAnsiTheme="minorEastAsia"/>
          <w:sz w:val="28"/>
          <w:szCs w:val="28"/>
        </w:rPr>
        <w:t>档案室</w:t>
      </w:r>
      <w:r>
        <w:rPr>
          <w:rFonts w:asciiTheme="minorEastAsia" w:hAnsiTheme="minorEastAsia" w:hint="eastAsia"/>
          <w:sz w:val="28"/>
          <w:szCs w:val="28"/>
        </w:rPr>
        <w:t>和</w:t>
      </w:r>
      <w:r>
        <w:rPr>
          <w:rFonts w:asciiTheme="minorEastAsia" w:hAnsiTheme="minorEastAsia"/>
          <w:sz w:val="28"/>
          <w:szCs w:val="28"/>
        </w:rPr>
        <w:t>会议室，以满足其职能的需求。医院为委员、独立顾问、秘书提供充分的培训，使其能够胜任工作。医院任命伦理委员会秘书</w:t>
      </w:r>
      <w:r>
        <w:rPr>
          <w:rFonts w:asciiTheme="minorEastAsia" w:hAnsiTheme="minorEastAsia" w:hint="eastAsia"/>
          <w:sz w:val="28"/>
          <w:szCs w:val="28"/>
        </w:rPr>
        <w:t>负责办公室日常工作</w:t>
      </w:r>
      <w:r>
        <w:rPr>
          <w:rFonts w:asciiTheme="minorEastAsia" w:hAnsiTheme="minorEastAsia"/>
          <w:sz w:val="28"/>
          <w:szCs w:val="28"/>
        </w:rPr>
        <w:t>。</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第十条伦理委员会的行政经费列入医院财政预算。经费使用按照</w:t>
      </w:r>
      <w:r>
        <w:rPr>
          <w:rFonts w:asciiTheme="minorEastAsia" w:hAnsiTheme="minorEastAsia" w:hint="eastAsia"/>
          <w:sz w:val="28"/>
          <w:szCs w:val="28"/>
        </w:rPr>
        <w:t>国家、省市、</w:t>
      </w:r>
      <w:r>
        <w:rPr>
          <w:rFonts w:asciiTheme="minorEastAsia" w:hAnsiTheme="minorEastAsia"/>
          <w:sz w:val="28"/>
          <w:szCs w:val="28"/>
        </w:rPr>
        <w:t>医院</w:t>
      </w:r>
      <w:r>
        <w:rPr>
          <w:rFonts w:asciiTheme="minorEastAsia" w:hAnsiTheme="minorEastAsia" w:hint="eastAsia"/>
          <w:sz w:val="28"/>
          <w:szCs w:val="28"/>
        </w:rPr>
        <w:t>等</w:t>
      </w:r>
      <w:r>
        <w:rPr>
          <w:rFonts w:asciiTheme="minorEastAsia" w:hAnsiTheme="minorEastAsia"/>
          <w:sz w:val="28"/>
          <w:szCs w:val="28"/>
        </w:rPr>
        <w:t>财务管理</w:t>
      </w:r>
      <w:r>
        <w:rPr>
          <w:rFonts w:asciiTheme="minorEastAsia" w:hAnsiTheme="minorEastAsia" w:hint="eastAsia"/>
          <w:sz w:val="28"/>
          <w:szCs w:val="28"/>
        </w:rPr>
        <w:t>规定和文件</w:t>
      </w:r>
      <w:r>
        <w:rPr>
          <w:rFonts w:asciiTheme="minorEastAsia" w:hAnsiTheme="minorEastAsia"/>
          <w:sz w:val="28"/>
          <w:szCs w:val="28"/>
        </w:rPr>
        <w:t>执行。</w:t>
      </w:r>
    </w:p>
    <w:p w:rsidR="006810BF" w:rsidRDefault="006810BF">
      <w:pPr>
        <w:widowControl/>
        <w:shd w:val="clear" w:color="auto" w:fill="FFFFFF"/>
        <w:spacing w:line="360" w:lineRule="atLeast"/>
        <w:jc w:val="left"/>
        <w:rPr>
          <w:rFonts w:asciiTheme="minorEastAsia" w:hAnsiTheme="minorEastAsia"/>
          <w:sz w:val="28"/>
          <w:szCs w:val="28"/>
        </w:rPr>
      </w:pPr>
    </w:p>
    <w:p w:rsidR="006810BF" w:rsidRDefault="00DA1274">
      <w:pPr>
        <w:widowControl/>
        <w:shd w:val="clear" w:color="auto" w:fill="FFFFFF"/>
        <w:spacing w:line="360" w:lineRule="atLeast"/>
        <w:jc w:val="center"/>
        <w:rPr>
          <w:rFonts w:asciiTheme="minorEastAsia" w:hAnsiTheme="minorEastAsia"/>
          <w:b/>
          <w:sz w:val="28"/>
          <w:szCs w:val="28"/>
        </w:rPr>
      </w:pPr>
      <w:r>
        <w:rPr>
          <w:rFonts w:asciiTheme="minorEastAsia" w:hAnsiTheme="minorEastAsia"/>
          <w:b/>
          <w:sz w:val="28"/>
          <w:szCs w:val="28"/>
        </w:rPr>
        <w:t>第三章</w:t>
      </w:r>
      <w:r>
        <w:rPr>
          <w:rFonts w:asciiTheme="minorEastAsia" w:hAnsiTheme="minorEastAsia"/>
          <w:b/>
          <w:sz w:val="28"/>
          <w:szCs w:val="28"/>
        </w:rPr>
        <w:t xml:space="preserve"> </w:t>
      </w:r>
      <w:r>
        <w:rPr>
          <w:rFonts w:asciiTheme="minorEastAsia" w:hAnsiTheme="minorEastAsia"/>
          <w:b/>
          <w:sz w:val="28"/>
          <w:szCs w:val="28"/>
        </w:rPr>
        <w:t>组建与换届</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第十一条</w:t>
      </w:r>
      <w:r>
        <w:rPr>
          <w:rFonts w:asciiTheme="minorEastAsia" w:hAnsiTheme="minorEastAsia"/>
          <w:sz w:val="28"/>
          <w:szCs w:val="28"/>
        </w:rPr>
        <w:t xml:space="preserve"> </w:t>
      </w:r>
      <w:r>
        <w:rPr>
          <w:rFonts w:asciiTheme="minorEastAsia" w:hAnsiTheme="minorEastAsia"/>
          <w:sz w:val="28"/>
          <w:szCs w:val="28"/>
        </w:rPr>
        <w:t>委员组成：</w:t>
      </w:r>
      <w:r>
        <w:rPr>
          <w:rFonts w:asciiTheme="minorEastAsia" w:hAnsiTheme="minorEastAsia" w:hint="eastAsia"/>
          <w:sz w:val="28"/>
          <w:szCs w:val="28"/>
        </w:rPr>
        <w:t>伦理委员会的委员包括生物医学领域和伦理学、法学、社会学等领域的专家和非本机构的社会人士，人数不得少于</w:t>
      </w:r>
      <w:r>
        <w:rPr>
          <w:rFonts w:asciiTheme="minorEastAsia" w:hAnsiTheme="minorEastAsia" w:hint="eastAsia"/>
          <w:sz w:val="28"/>
          <w:szCs w:val="28"/>
        </w:rPr>
        <w:t>7</w:t>
      </w:r>
      <w:r>
        <w:rPr>
          <w:rFonts w:asciiTheme="minorEastAsia" w:hAnsiTheme="minorEastAsia" w:hint="eastAsia"/>
          <w:sz w:val="28"/>
          <w:szCs w:val="28"/>
        </w:rPr>
        <w:t>人，并且应当有不同性别的委员。</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lastRenderedPageBreak/>
        <w:t>第十二条</w:t>
      </w:r>
      <w:r>
        <w:rPr>
          <w:rFonts w:asciiTheme="minorEastAsia" w:hAnsiTheme="minorEastAsia"/>
          <w:sz w:val="28"/>
          <w:szCs w:val="28"/>
        </w:rPr>
        <w:t xml:space="preserve"> </w:t>
      </w:r>
      <w:r>
        <w:rPr>
          <w:rFonts w:asciiTheme="minorEastAsia" w:hAnsiTheme="minorEastAsia"/>
          <w:sz w:val="28"/>
          <w:szCs w:val="28"/>
        </w:rPr>
        <w:t>委员的</w:t>
      </w:r>
      <w:r>
        <w:rPr>
          <w:rFonts w:asciiTheme="minorEastAsia" w:hAnsiTheme="minorEastAsia" w:hint="eastAsia"/>
          <w:sz w:val="28"/>
          <w:szCs w:val="28"/>
        </w:rPr>
        <w:t>产生</w:t>
      </w:r>
      <w:r>
        <w:rPr>
          <w:rFonts w:asciiTheme="minorEastAsia" w:hAnsiTheme="minorEastAsia"/>
          <w:sz w:val="28"/>
          <w:szCs w:val="28"/>
        </w:rPr>
        <w:t>：</w:t>
      </w:r>
      <w:r>
        <w:rPr>
          <w:rFonts w:asciiTheme="minorEastAsia" w:hAnsiTheme="minorEastAsia" w:hint="eastAsia"/>
          <w:sz w:val="28"/>
          <w:szCs w:val="28"/>
        </w:rPr>
        <w:t>医院相关部门从不同专业领域的专家和相关群众代表中推举</w:t>
      </w:r>
      <w:r>
        <w:rPr>
          <w:rFonts w:asciiTheme="minorEastAsia" w:hAnsiTheme="minorEastAsia"/>
          <w:sz w:val="28"/>
          <w:szCs w:val="28"/>
        </w:rPr>
        <w:t>伦理委员会委员候选人</w:t>
      </w:r>
      <w:r>
        <w:rPr>
          <w:rFonts w:asciiTheme="minorEastAsia" w:hAnsiTheme="minorEastAsia" w:hint="eastAsia"/>
          <w:sz w:val="28"/>
          <w:szCs w:val="28"/>
        </w:rPr>
        <w:t>并征询本人意见</w:t>
      </w:r>
      <w:r>
        <w:rPr>
          <w:rFonts w:asciiTheme="minorEastAsia" w:hAnsiTheme="minorEastAsia"/>
          <w:sz w:val="28"/>
          <w:szCs w:val="28"/>
        </w:rPr>
        <w:t>，</w:t>
      </w:r>
      <w:r>
        <w:rPr>
          <w:rFonts w:asciiTheme="minorEastAsia" w:hAnsiTheme="minorEastAsia" w:hint="eastAsia"/>
          <w:sz w:val="28"/>
          <w:szCs w:val="28"/>
        </w:rPr>
        <w:t>形成</w:t>
      </w:r>
      <w:r>
        <w:rPr>
          <w:rFonts w:asciiTheme="minorEastAsia" w:hAnsiTheme="minorEastAsia"/>
          <w:sz w:val="28"/>
          <w:szCs w:val="28"/>
        </w:rPr>
        <w:t>委员候选人名单</w:t>
      </w:r>
      <w:r>
        <w:rPr>
          <w:rFonts w:asciiTheme="minorEastAsia" w:hAnsiTheme="minorEastAsia" w:hint="eastAsia"/>
          <w:sz w:val="28"/>
          <w:szCs w:val="28"/>
        </w:rPr>
        <w:t>后，</w:t>
      </w:r>
      <w:r>
        <w:rPr>
          <w:rFonts w:asciiTheme="minorEastAsia" w:hAnsiTheme="minorEastAsia"/>
          <w:sz w:val="28"/>
          <w:szCs w:val="28"/>
        </w:rPr>
        <w:t>提交</w:t>
      </w:r>
      <w:r>
        <w:rPr>
          <w:rFonts w:asciiTheme="minorEastAsia" w:hAnsiTheme="minorEastAsia" w:hint="eastAsia"/>
          <w:sz w:val="28"/>
          <w:szCs w:val="28"/>
        </w:rPr>
        <w:t>院长办公会</w:t>
      </w:r>
      <w:r>
        <w:rPr>
          <w:rFonts w:asciiTheme="minorEastAsia" w:hAnsiTheme="minorEastAsia"/>
          <w:sz w:val="28"/>
          <w:szCs w:val="28"/>
        </w:rPr>
        <w:t>审查讨论</w:t>
      </w:r>
      <w:r>
        <w:rPr>
          <w:rFonts w:asciiTheme="minorEastAsia" w:hAnsiTheme="minorEastAsia" w:hint="eastAsia"/>
          <w:sz w:val="28"/>
          <w:szCs w:val="28"/>
        </w:rPr>
        <w:t>并产生第一届临床试验伦理委员会，之后伦理委员会成员由医学伦理委员会推荐产生，</w:t>
      </w:r>
      <w:r>
        <w:rPr>
          <w:rFonts w:asciiTheme="minorEastAsia" w:hAnsiTheme="minorEastAsia"/>
          <w:sz w:val="28"/>
          <w:szCs w:val="28"/>
        </w:rPr>
        <w:t>当选委员以医院正式文件的方式</w:t>
      </w:r>
      <w:r>
        <w:rPr>
          <w:rFonts w:asciiTheme="minorEastAsia" w:hAnsiTheme="minorEastAsia" w:hint="eastAsia"/>
          <w:sz w:val="28"/>
          <w:szCs w:val="28"/>
        </w:rPr>
        <w:t>公布</w:t>
      </w:r>
      <w:r>
        <w:rPr>
          <w:rFonts w:asciiTheme="minorEastAsia" w:hAnsiTheme="minorEastAsia"/>
          <w:sz w:val="28"/>
          <w:szCs w:val="28"/>
        </w:rPr>
        <w:t>。</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hint="eastAsia"/>
          <w:sz w:val="28"/>
          <w:szCs w:val="28"/>
        </w:rPr>
        <w:t>第十三条</w:t>
      </w:r>
      <w:r>
        <w:rPr>
          <w:rFonts w:asciiTheme="minorEastAsia" w:hAnsiTheme="minorEastAsia" w:hint="eastAsia"/>
          <w:sz w:val="28"/>
          <w:szCs w:val="28"/>
        </w:rPr>
        <w:t xml:space="preserve"> </w:t>
      </w:r>
      <w:r>
        <w:rPr>
          <w:rFonts w:asciiTheme="minorEastAsia" w:hAnsiTheme="minorEastAsia"/>
          <w:sz w:val="28"/>
          <w:szCs w:val="28"/>
        </w:rPr>
        <w:t>主任委员负责主持伦理委员会</w:t>
      </w:r>
      <w:r>
        <w:rPr>
          <w:rFonts w:asciiTheme="minorEastAsia" w:hAnsiTheme="minorEastAsia" w:hint="eastAsia"/>
          <w:sz w:val="28"/>
          <w:szCs w:val="28"/>
        </w:rPr>
        <w:t>的</w:t>
      </w:r>
      <w:r>
        <w:rPr>
          <w:rFonts w:asciiTheme="minorEastAsia" w:hAnsiTheme="minorEastAsia"/>
          <w:sz w:val="28"/>
          <w:szCs w:val="28"/>
        </w:rPr>
        <w:t>工作，负责主持审查会议，审签会议记录与审查决定文件。</w:t>
      </w:r>
      <w:r>
        <w:rPr>
          <w:rFonts w:asciiTheme="minorEastAsia" w:hAnsiTheme="minorEastAsia" w:hint="eastAsia"/>
          <w:sz w:val="28"/>
          <w:szCs w:val="28"/>
        </w:rPr>
        <w:t>副主任委员</w:t>
      </w:r>
      <w:r>
        <w:rPr>
          <w:rFonts w:asciiTheme="minorEastAsia" w:hAnsiTheme="minorEastAsia" w:hint="eastAsia"/>
          <w:sz w:val="28"/>
          <w:szCs w:val="28"/>
        </w:rPr>
        <w:t>在主任委员不在场时，代理主任委员</w:t>
      </w:r>
      <w:r>
        <w:rPr>
          <w:rFonts w:asciiTheme="minorEastAsia" w:hAnsiTheme="minorEastAsia" w:hint="eastAsia"/>
          <w:sz w:val="28"/>
          <w:szCs w:val="28"/>
        </w:rPr>
        <w:t>会议主持等工作。</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第十四条伦理委员会委员应参加生物医学研究、</w:t>
      </w:r>
      <w:r>
        <w:rPr>
          <w:rFonts w:asciiTheme="minorEastAsia" w:hAnsiTheme="minorEastAsia"/>
          <w:sz w:val="28"/>
          <w:szCs w:val="28"/>
        </w:rPr>
        <w:t>GCP</w:t>
      </w:r>
      <w:r>
        <w:rPr>
          <w:rFonts w:asciiTheme="minorEastAsia" w:hAnsiTheme="minorEastAsia" w:hint="eastAsia"/>
          <w:sz w:val="28"/>
          <w:szCs w:val="28"/>
        </w:rPr>
        <w:t>、</w:t>
      </w:r>
      <w:r>
        <w:rPr>
          <w:rFonts w:asciiTheme="minorEastAsia" w:hAnsiTheme="minorEastAsia"/>
          <w:sz w:val="28"/>
          <w:szCs w:val="28"/>
        </w:rPr>
        <w:t>伦理审查</w:t>
      </w:r>
      <w:r>
        <w:rPr>
          <w:rFonts w:asciiTheme="minorEastAsia" w:hAnsiTheme="minorEastAsia" w:hint="eastAsia"/>
          <w:sz w:val="28"/>
          <w:szCs w:val="28"/>
        </w:rPr>
        <w:t>及临床研究方法学等</w:t>
      </w:r>
      <w:r>
        <w:rPr>
          <w:rFonts w:asciiTheme="minorEastAsia" w:hAnsiTheme="minorEastAsia"/>
          <w:sz w:val="28"/>
          <w:szCs w:val="28"/>
        </w:rPr>
        <w:t>方面的培训</w:t>
      </w:r>
      <w:r>
        <w:rPr>
          <w:rFonts w:asciiTheme="minorEastAsia" w:hAnsiTheme="minorEastAsia" w:hint="eastAsia"/>
          <w:sz w:val="28"/>
          <w:szCs w:val="28"/>
        </w:rPr>
        <w:t>和继续教育，并按规定取得相关资质与继续教育学分</w:t>
      </w:r>
      <w:r>
        <w:rPr>
          <w:rFonts w:asciiTheme="minorEastAsia" w:hAnsiTheme="minorEastAsia"/>
          <w:sz w:val="28"/>
          <w:szCs w:val="28"/>
        </w:rPr>
        <w:t>；应提交本人简历、资质证明文件，</w:t>
      </w:r>
      <w:r>
        <w:rPr>
          <w:rFonts w:asciiTheme="minorEastAsia" w:hAnsiTheme="minorEastAsia"/>
          <w:sz w:val="28"/>
          <w:szCs w:val="28"/>
        </w:rPr>
        <w:t>GCP</w:t>
      </w:r>
      <w:r>
        <w:rPr>
          <w:rFonts w:asciiTheme="minorEastAsia" w:hAnsiTheme="minorEastAsia"/>
          <w:sz w:val="28"/>
          <w:szCs w:val="28"/>
        </w:rPr>
        <w:t>与伦理审查培训证书</w:t>
      </w:r>
      <w:r>
        <w:rPr>
          <w:rFonts w:asciiTheme="minorEastAsia" w:hAnsiTheme="minorEastAsia" w:hint="eastAsia"/>
          <w:sz w:val="28"/>
          <w:szCs w:val="28"/>
        </w:rPr>
        <w:t>，继续教育学分</w:t>
      </w:r>
      <w:r>
        <w:rPr>
          <w:rFonts w:asciiTheme="minorEastAsia" w:hAnsiTheme="minorEastAsia"/>
          <w:sz w:val="28"/>
          <w:szCs w:val="28"/>
        </w:rPr>
        <w:t>；同意并签署利益冲突声明，</w:t>
      </w:r>
      <w:r>
        <w:rPr>
          <w:rFonts w:asciiTheme="minorEastAsia" w:hAnsiTheme="minorEastAsia" w:hint="eastAsia"/>
          <w:sz w:val="28"/>
          <w:szCs w:val="28"/>
        </w:rPr>
        <w:t>保密承诺，并同意公开自己的姓名、职业和隶属机构</w:t>
      </w:r>
      <w:r>
        <w:rPr>
          <w:rFonts w:asciiTheme="minorEastAsia" w:hAnsiTheme="minorEastAsia"/>
          <w:sz w:val="28"/>
          <w:szCs w:val="28"/>
        </w:rPr>
        <w:t>。</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第十五条</w:t>
      </w:r>
      <w:r>
        <w:rPr>
          <w:rFonts w:asciiTheme="minorEastAsia" w:hAnsiTheme="minorEastAsia"/>
          <w:sz w:val="28"/>
          <w:szCs w:val="28"/>
        </w:rPr>
        <w:t xml:space="preserve"> </w:t>
      </w:r>
      <w:r>
        <w:rPr>
          <w:rFonts w:asciiTheme="minorEastAsia" w:hAnsiTheme="minorEastAsia"/>
          <w:sz w:val="28"/>
          <w:szCs w:val="28"/>
        </w:rPr>
        <w:t>任期：伦理委员会每届任期</w:t>
      </w:r>
      <w:r>
        <w:rPr>
          <w:rFonts w:asciiTheme="minorEastAsia" w:hAnsiTheme="minorEastAsia" w:hint="eastAsia"/>
          <w:sz w:val="28"/>
          <w:szCs w:val="28"/>
        </w:rPr>
        <w:t>5</w:t>
      </w:r>
      <w:r>
        <w:rPr>
          <w:rFonts w:asciiTheme="minorEastAsia" w:hAnsiTheme="minorEastAsia"/>
          <w:sz w:val="28"/>
          <w:szCs w:val="28"/>
        </w:rPr>
        <w:t>年</w:t>
      </w:r>
      <w:r>
        <w:rPr>
          <w:rFonts w:asciiTheme="minorEastAsia" w:hAnsiTheme="minorEastAsia" w:hint="eastAsia"/>
          <w:sz w:val="28"/>
          <w:szCs w:val="28"/>
        </w:rPr>
        <w:t>。</w:t>
      </w:r>
      <w:r>
        <w:rPr>
          <w:rFonts w:asciiTheme="minorEastAsia" w:hAnsiTheme="minorEastAsia" w:hint="eastAsia"/>
          <w:sz w:val="28"/>
          <w:szCs w:val="28"/>
        </w:rPr>
        <w:t>若遇不可抗力，如新冠疫情等，经</w:t>
      </w:r>
      <w:r>
        <w:rPr>
          <w:rFonts w:asciiTheme="minorEastAsia" w:hAnsiTheme="minorEastAsia" w:hint="eastAsia"/>
          <w:sz w:val="28"/>
          <w:szCs w:val="28"/>
        </w:rPr>
        <w:t>委员会</w:t>
      </w:r>
      <w:r>
        <w:rPr>
          <w:rFonts w:asciiTheme="minorEastAsia" w:hAnsiTheme="minorEastAsia" w:hint="eastAsia"/>
          <w:sz w:val="28"/>
          <w:szCs w:val="28"/>
        </w:rPr>
        <w:t>批准，可对任命进行延期，但最长不超过</w:t>
      </w:r>
      <w:r>
        <w:rPr>
          <w:rFonts w:asciiTheme="minorEastAsia" w:hAnsiTheme="minorEastAsia" w:hint="eastAsia"/>
          <w:sz w:val="28"/>
          <w:szCs w:val="28"/>
        </w:rPr>
        <w:t>1</w:t>
      </w:r>
      <w:r>
        <w:rPr>
          <w:rFonts w:asciiTheme="minorEastAsia" w:hAnsiTheme="minorEastAsia" w:hint="eastAsia"/>
          <w:sz w:val="28"/>
          <w:szCs w:val="28"/>
        </w:rPr>
        <w:t>年。</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第十</w:t>
      </w:r>
      <w:r>
        <w:rPr>
          <w:rFonts w:asciiTheme="minorEastAsia" w:hAnsiTheme="minorEastAsia" w:hint="eastAsia"/>
          <w:sz w:val="28"/>
          <w:szCs w:val="28"/>
        </w:rPr>
        <w:t>六</w:t>
      </w:r>
      <w:r>
        <w:rPr>
          <w:rFonts w:asciiTheme="minorEastAsia" w:hAnsiTheme="minorEastAsia"/>
          <w:sz w:val="28"/>
          <w:szCs w:val="28"/>
        </w:rPr>
        <w:t>条</w:t>
      </w:r>
      <w:r>
        <w:rPr>
          <w:rFonts w:asciiTheme="minorEastAsia" w:hAnsiTheme="minorEastAsia"/>
          <w:sz w:val="28"/>
          <w:szCs w:val="28"/>
        </w:rPr>
        <w:t xml:space="preserve"> </w:t>
      </w:r>
      <w:r>
        <w:rPr>
          <w:rFonts w:asciiTheme="minorEastAsia" w:hAnsiTheme="minorEastAsia" w:hint="eastAsia"/>
          <w:sz w:val="28"/>
          <w:szCs w:val="28"/>
        </w:rPr>
        <w:t>委员的</w:t>
      </w:r>
      <w:r>
        <w:rPr>
          <w:rFonts w:asciiTheme="minorEastAsia" w:hAnsiTheme="minorEastAsia"/>
          <w:sz w:val="28"/>
          <w:szCs w:val="28"/>
        </w:rPr>
        <w:t>免职</w:t>
      </w:r>
      <w:r>
        <w:rPr>
          <w:rFonts w:asciiTheme="minorEastAsia" w:hAnsiTheme="minorEastAsia" w:hint="eastAsia"/>
          <w:sz w:val="28"/>
          <w:szCs w:val="28"/>
        </w:rPr>
        <w:t>与增补</w:t>
      </w:r>
      <w:r>
        <w:rPr>
          <w:rFonts w:asciiTheme="minorEastAsia" w:hAnsiTheme="minorEastAsia" w:hint="eastAsia"/>
          <w:sz w:val="28"/>
          <w:szCs w:val="28"/>
        </w:rPr>
        <w:t xml:space="preserve">  </w:t>
      </w:r>
      <w:r>
        <w:rPr>
          <w:rFonts w:asciiTheme="minorEastAsia" w:hAnsiTheme="minorEastAsia"/>
          <w:sz w:val="28"/>
          <w:szCs w:val="28"/>
        </w:rPr>
        <w:t>以下情况可以免去委员资格：本人书面申请辞去委员职务者；因各种原因</w:t>
      </w:r>
      <w:r>
        <w:rPr>
          <w:rFonts w:asciiTheme="minorEastAsia" w:hAnsiTheme="minorEastAsia" w:hint="eastAsia"/>
          <w:sz w:val="28"/>
          <w:szCs w:val="28"/>
        </w:rPr>
        <w:t>年度参会频次低于总会议数的</w:t>
      </w:r>
      <w:r>
        <w:rPr>
          <w:rFonts w:asciiTheme="minorEastAsia" w:hAnsiTheme="minorEastAsia" w:hint="eastAsia"/>
          <w:sz w:val="28"/>
          <w:szCs w:val="28"/>
        </w:rPr>
        <w:t>50%</w:t>
      </w:r>
      <w:r>
        <w:rPr>
          <w:rFonts w:asciiTheme="minorEastAsia" w:hAnsiTheme="minorEastAsia"/>
          <w:sz w:val="28"/>
          <w:szCs w:val="28"/>
        </w:rPr>
        <w:t>参加伦理审查会议者；因健康或工作调离等原因，不能继续履行委员职责者；因道德行为</w:t>
      </w:r>
      <w:r>
        <w:rPr>
          <w:rFonts w:asciiTheme="minorEastAsia" w:hAnsiTheme="minorEastAsia" w:hint="eastAsia"/>
          <w:sz w:val="28"/>
          <w:szCs w:val="28"/>
        </w:rPr>
        <w:t>规范</w:t>
      </w:r>
      <w:r>
        <w:rPr>
          <w:rFonts w:asciiTheme="minorEastAsia" w:hAnsiTheme="minorEastAsia"/>
          <w:sz w:val="28"/>
          <w:szCs w:val="28"/>
        </w:rPr>
        <w:t>与委员职责相违背（如与审查项目存在利益冲突而不主动声明</w:t>
      </w:r>
      <w:r>
        <w:rPr>
          <w:rFonts w:asciiTheme="minorEastAsia" w:hAnsiTheme="minorEastAsia" w:hint="eastAsia"/>
          <w:sz w:val="28"/>
          <w:szCs w:val="28"/>
        </w:rPr>
        <w:t>、泄密等</w:t>
      </w:r>
      <w:r>
        <w:rPr>
          <w:rFonts w:asciiTheme="minorEastAsia" w:hAnsiTheme="minorEastAsia"/>
          <w:sz w:val="28"/>
          <w:szCs w:val="28"/>
        </w:rPr>
        <w:t>），不适宜继续担任委员者。因委员辞职或免职，可以</w:t>
      </w:r>
      <w:r>
        <w:rPr>
          <w:rFonts w:asciiTheme="minorEastAsia" w:hAnsiTheme="minorEastAsia" w:hint="eastAsia"/>
          <w:sz w:val="28"/>
          <w:szCs w:val="28"/>
        </w:rPr>
        <w:t>由相关部门推举资质经历相当的人员进行增补。</w:t>
      </w:r>
      <w:r>
        <w:rPr>
          <w:rFonts w:asciiTheme="minorEastAsia" w:hAnsiTheme="minorEastAsia" w:hint="eastAsia"/>
          <w:sz w:val="28"/>
          <w:szCs w:val="28"/>
        </w:rPr>
        <w:lastRenderedPageBreak/>
        <w:t>免职和增补决定</w:t>
      </w:r>
      <w:r>
        <w:rPr>
          <w:rFonts w:asciiTheme="minorEastAsia" w:hAnsiTheme="minorEastAsia"/>
          <w:sz w:val="28"/>
          <w:szCs w:val="28"/>
        </w:rPr>
        <w:t>由</w:t>
      </w:r>
      <w:r>
        <w:rPr>
          <w:rFonts w:asciiTheme="minorEastAsia" w:hAnsiTheme="minorEastAsia" w:hint="eastAsia"/>
          <w:sz w:val="28"/>
          <w:szCs w:val="28"/>
        </w:rPr>
        <w:t>院长办公</w:t>
      </w:r>
      <w:r>
        <w:rPr>
          <w:rFonts w:asciiTheme="minorEastAsia" w:hAnsiTheme="minorEastAsia"/>
          <w:sz w:val="28"/>
          <w:szCs w:val="28"/>
        </w:rPr>
        <w:t>会讨论决定</w:t>
      </w:r>
      <w:r>
        <w:rPr>
          <w:rFonts w:asciiTheme="minorEastAsia" w:hAnsiTheme="minorEastAsia" w:hint="eastAsia"/>
          <w:sz w:val="28"/>
          <w:szCs w:val="28"/>
        </w:rPr>
        <w:t>并</w:t>
      </w:r>
      <w:r>
        <w:rPr>
          <w:rFonts w:asciiTheme="minorEastAsia" w:hAnsiTheme="minorEastAsia"/>
          <w:sz w:val="28"/>
          <w:szCs w:val="28"/>
        </w:rPr>
        <w:t>以医院正式文件的方式</w:t>
      </w:r>
      <w:r>
        <w:rPr>
          <w:rFonts w:asciiTheme="minorEastAsia" w:hAnsiTheme="minorEastAsia" w:hint="eastAsia"/>
          <w:sz w:val="28"/>
          <w:szCs w:val="28"/>
        </w:rPr>
        <w:t>公布</w:t>
      </w:r>
      <w:r>
        <w:rPr>
          <w:rFonts w:asciiTheme="minorEastAsia" w:hAnsiTheme="minorEastAsia"/>
          <w:sz w:val="28"/>
          <w:szCs w:val="28"/>
        </w:rPr>
        <w:t>。</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第十</w:t>
      </w:r>
      <w:r>
        <w:rPr>
          <w:rFonts w:asciiTheme="minorEastAsia" w:hAnsiTheme="minorEastAsia" w:hint="eastAsia"/>
          <w:sz w:val="28"/>
          <w:szCs w:val="28"/>
        </w:rPr>
        <w:t>七</w:t>
      </w:r>
      <w:r>
        <w:rPr>
          <w:rFonts w:asciiTheme="minorEastAsia" w:hAnsiTheme="minorEastAsia"/>
          <w:sz w:val="28"/>
          <w:szCs w:val="28"/>
        </w:rPr>
        <w:t>条</w:t>
      </w:r>
      <w:r>
        <w:rPr>
          <w:rFonts w:asciiTheme="minorEastAsia" w:hAnsiTheme="minorEastAsia" w:hint="eastAsia"/>
          <w:sz w:val="28"/>
          <w:szCs w:val="28"/>
        </w:rPr>
        <w:t xml:space="preserve">  </w:t>
      </w:r>
      <w:r>
        <w:rPr>
          <w:rFonts w:asciiTheme="minorEastAsia" w:hAnsiTheme="minorEastAsia" w:hint="eastAsia"/>
          <w:sz w:val="28"/>
          <w:szCs w:val="28"/>
        </w:rPr>
        <w:t>独立顾问的聘任：</w:t>
      </w:r>
      <w:r>
        <w:rPr>
          <w:rFonts w:asciiTheme="minorEastAsia" w:hAnsiTheme="minorEastAsia"/>
          <w:sz w:val="28"/>
          <w:szCs w:val="28"/>
        </w:rPr>
        <w:t>如果委员专业知识不能胜任某临床研究项目的审查</w:t>
      </w:r>
      <w:r>
        <w:rPr>
          <w:rFonts w:asciiTheme="minorEastAsia" w:hAnsiTheme="minorEastAsia" w:hint="eastAsia"/>
          <w:sz w:val="28"/>
          <w:szCs w:val="28"/>
        </w:rPr>
        <w:t>等情况时</w:t>
      </w:r>
      <w:r>
        <w:rPr>
          <w:rFonts w:asciiTheme="minorEastAsia" w:hAnsiTheme="minorEastAsia"/>
          <w:sz w:val="28"/>
          <w:szCs w:val="28"/>
        </w:rPr>
        <w:t>，可以聘请独立顾问。独立顾问应提交本人</w:t>
      </w:r>
      <w:r>
        <w:rPr>
          <w:rFonts w:asciiTheme="minorEastAsia" w:hAnsiTheme="minorEastAsia"/>
          <w:sz w:val="28"/>
          <w:szCs w:val="28"/>
        </w:rPr>
        <w:t>简历、资质证明文件，签署保密承诺与利益冲突声明。独立顾问应邀对临床研究项目的某方面问题提供咨询意见，但不具有表决权。</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w:t>
      </w:r>
      <w:r>
        <w:rPr>
          <w:rFonts w:asciiTheme="minorEastAsia" w:hAnsiTheme="minorEastAsia" w:hint="eastAsia"/>
          <w:sz w:val="28"/>
          <w:szCs w:val="28"/>
        </w:rPr>
        <w:t>十八</w:t>
      </w:r>
      <w:r>
        <w:rPr>
          <w:rFonts w:asciiTheme="minorEastAsia" w:hAnsiTheme="minorEastAsia"/>
          <w:sz w:val="28"/>
          <w:szCs w:val="28"/>
        </w:rPr>
        <w:t>条</w:t>
      </w:r>
      <w:r>
        <w:rPr>
          <w:rFonts w:asciiTheme="minorEastAsia" w:hAnsiTheme="minorEastAsia" w:hint="eastAsia"/>
          <w:sz w:val="28"/>
          <w:szCs w:val="28"/>
        </w:rPr>
        <w:t xml:space="preserve"> </w:t>
      </w:r>
      <w:r>
        <w:rPr>
          <w:rFonts w:asciiTheme="minorEastAsia" w:hAnsiTheme="minorEastAsia" w:hint="eastAsia"/>
          <w:sz w:val="28"/>
          <w:szCs w:val="28"/>
        </w:rPr>
        <w:t>伦理委员会设伦理委员会办公室，</w:t>
      </w:r>
      <w:r>
        <w:rPr>
          <w:rFonts w:asciiTheme="minorEastAsia" w:hAnsiTheme="minorEastAsia"/>
          <w:sz w:val="28"/>
          <w:szCs w:val="28"/>
        </w:rPr>
        <w:t>办公室设</w:t>
      </w:r>
      <w:r>
        <w:rPr>
          <w:rFonts w:asciiTheme="minorEastAsia" w:hAnsiTheme="minorEastAsia" w:hint="eastAsia"/>
          <w:sz w:val="28"/>
          <w:szCs w:val="28"/>
        </w:rPr>
        <w:t>秘书，负责办公室日常工作。秘书</w:t>
      </w:r>
      <w:r>
        <w:rPr>
          <w:rFonts w:asciiTheme="minorEastAsia" w:hAnsiTheme="minorEastAsia"/>
          <w:sz w:val="28"/>
          <w:szCs w:val="28"/>
        </w:rPr>
        <w:t>以医院正式文件的方式</w:t>
      </w:r>
      <w:r>
        <w:rPr>
          <w:rFonts w:asciiTheme="minorEastAsia" w:hAnsiTheme="minorEastAsia" w:hint="eastAsia"/>
          <w:sz w:val="28"/>
          <w:szCs w:val="28"/>
        </w:rPr>
        <w:t>公布。</w:t>
      </w:r>
    </w:p>
    <w:p w:rsidR="006810BF" w:rsidRDefault="006810BF">
      <w:pPr>
        <w:widowControl/>
        <w:shd w:val="clear" w:color="auto" w:fill="FFFFFF"/>
        <w:spacing w:line="360" w:lineRule="atLeast"/>
        <w:jc w:val="left"/>
        <w:rPr>
          <w:rFonts w:asciiTheme="minorEastAsia" w:hAnsiTheme="minorEastAsia"/>
          <w:sz w:val="28"/>
          <w:szCs w:val="28"/>
        </w:rPr>
      </w:pPr>
    </w:p>
    <w:p w:rsidR="006810BF" w:rsidRDefault="00DA1274">
      <w:pPr>
        <w:jc w:val="center"/>
        <w:rPr>
          <w:rFonts w:asciiTheme="minorEastAsia" w:hAnsiTheme="minorEastAsia"/>
          <w:b/>
          <w:sz w:val="28"/>
          <w:szCs w:val="28"/>
        </w:rPr>
      </w:pPr>
      <w:r>
        <w:rPr>
          <w:rFonts w:asciiTheme="minorEastAsia" w:hAnsiTheme="minorEastAsia" w:hint="eastAsia"/>
          <w:b/>
          <w:sz w:val="28"/>
          <w:szCs w:val="28"/>
        </w:rPr>
        <w:t>第四章</w:t>
      </w:r>
      <w:r>
        <w:rPr>
          <w:rFonts w:asciiTheme="minorEastAsia" w:hAnsiTheme="minorEastAsia" w:hint="eastAsia"/>
          <w:b/>
          <w:sz w:val="28"/>
          <w:szCs w:val="28"/>
        </w:rPr>
        <w:t xml:space="preserve">  </w:t>
      </w:r>
      <w:r>
        <w:rPr>
          <w:rFonts w:asciiTheme="minorEastAsia" w:hAnsiTheme="minorEastAsia" w:hint="eastAsia"/>
          <w:b/>
          <w:sz w:val="28"/>
          <w:szCs w:val="28"/>
        </w:rPr>
        <w:t>委员的权利与义务</w:t>
      </w:r>
    </w:p>
    <w:p w:rsidR="006810BF" w:rsidRDefault="00DA1274">
      <w:pPr>
        <w:ind w:firstLineChars="250" w:firstLine="700"/>
        <w:rPr>
          <w:rFonts w:asciiTheme="minorEastAsia" w:hAnsiTheme="minorEastAsia"/>
          <w:sz w:val="28"/>
          <w:szCs w:val="28"/>
        </w:rPr>
      </w:pPr>
      <w:r>
        <w:rPr>
          <w:rFonts w:asciiTheme="minorEastAsia" w:hAnsiTheme="minorEastAsia" w:hint="eastAsia"/>
          <w:sz w:val="28"/>
          <w:szCs w:val="28"/>
        </w:rPr>
        <w:t>第十九条</w:t>
      </w:r>
      <w:r>
        <w:rPr>
          <w:rFonts w:asciiTheme="minorEastAsia" w:hAnsiTheme="minorEastAsia" w:hint="eastAsia"/>
          <w:sz w:val="28"/>
          <w:szCs w:val="28"/>
        </w:rPr>
        <w:t xml:space="preserve">  </w:t>
      </w:r>
      <w:r>
        <w:rPr>
          <w:rFonts w:asciiTheme="minorEastAsia" w:hAnsiTheme="minorEastAsia" w:hint="eastAsia"/>
          <w:sz w:val="28"/>
          <w:szCs w:val="28"/>
        </w:rPr>
        <w:t>委员享有下列权利：</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t>（一）接受伦理审查业务培训和继续教育。</w:t>
      </w:r>
      <w:r>
        <w:rPr>
          <w:rFonts w:asciiTheme="minorEastAsia" w:hAnsiTheme="minorEastAsia" w:hint="eastAsia"/>
          <w:sz w:val="28"/>
          <w:szCs w:val="28"/>
        </w:rPr>
        <w:t xml:space="preserve"> </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t>（二）参加伦理审查会议并事先取得被审查研究项目的全部申请材料。</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t>（三）要求伦理审查申请人补充材料和</w:t>
      </w:r>
      <w:r>
        <w:rPr>
          <w:rFonts w:asciiTheme="minorEastAsia" w:hAnsiTheme="minorEastAsia" w:hint="eastAsia"/>
          <w:sz w:val="28"/>
          <w:szCs w:val="28"/>
        </w:rPr>
        <w:t>/</w:t>
      </w:r>
      <w:r>
        <w:rPr>
          <w:rFonts w:asciiTheme="minorEastAsia" w:hAnsiTheme="minorEastAsia" w:hint="eastAsia"/>
          <w:sz w:val="28"/>
          <w:szCs w:val="28"/>
        </w:rPr>
        <w:t>或接受当面提问。</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t>（四）对被审查研究项目给出审查意见，如：同意、必要的修改后同意、不</w:t>
      </w:r>
      <w:r>
        <w:rPr>
          <w:rFonts w:asciiTheme="minorEastAsia" w:hAnsiTheme="minorEastAsia" w:hint="eastAsia"/>
          <w:sz w:val="28"/>
          <w:szCs w:val="28"/>
        </w:rPr>
        <w:t>同意、终止或者暂停已经同意的研究。</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t>（五）有权提出辞去自己的委员职务。</w:t>
      </w:r>
    </w:p>
    <w:p w:rsidR="006810BF" w:rsidRDefault="00DA1274">
      <w:pPr>
        <w:ind w:firstLineChars="250" w:firstLine="700"/>
        <w:rPr>
          <w:rFonts w:asciiTheme="minorEastAsia" w:hAnsiTheme="minorEastAsia"/>
          <w:sz w:val="28"/>
          <w:szCs w:val="28"/>
        </w:rPr>
      </w:pPr>
      <w:r>
        <w:rPr>
          <w:rFonts w:asciiTheme="minorEastAsia" w:hAnsiTheme="minorEastAsia" w:hint="eastAsia"/>
          <w:sz w:val="28"/>
          <w:szCs w:val="28"/>
        </w:rPr>
        <w:t>第二十条</w:t>
      </w:r>
      <w:r>
        <w:rPr>
          <w:rFonts w:asciiTheme="minorEastAsia" w:hAnsiTheme="minorEastAsia" w:hint="eastAsia"/>
          <w:sz w:val="28"/>
          <w:szCs w:val="28"/>
        </w:rPr>
        <w:t xml:space="preserve">  </w:t>
      </w:r>
      <w:r>
        <w:rPr>
          <w:rFonts w:asciiTheme="minorEastAsia" w:hAnsiTheme="minorEastAsia" w:hint="eastAsia"/>
          <w:sz w:val="28"/>
          <w:szCs w:val="28"/>
        </w:rPr>
        <w:t>委员应当履行下列义务：</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t>（一）遵守国家法律和伦理委员会的规章制度。</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t>（二）按照伦理委员会通知参加伦理审查会议。</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t>（三）填写审查相关表格，会上积极讨论、独立发表意见。</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lastRenderedPageBreak/>
        <w:t>（四）对申请者及研究信息保密，对受试者隐私保密。</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t>（五）若有利益冲突，应当主动向主任委员提出回避申请。</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t>（六）在相关文件上签名。</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t>（七）参加审查工作培训和继续教育。</w:t>
      </w:r>
    </w:p>
    <w:p w:rsidR="006810BF" w:rsidRDefault="00DA1274">
      <w:pPr>
        <w:ind w:firstLineChars="150" w:firstLine="420"/>
        <w:rPr>
          <w:rFonts w:asciiTheme="minorEastAsia" w:hAnsiTheme="minorEastAsia"/>
          <w:sz w:val="28"/>
          <w:szCs w:val="28"/>
        </w:rPr>
      </w:pPr>
      <w:r>
        <w:rPr>
          <w:rFonts w:asciiTheme="minorEastAsia" w:hAnsiTheme="minorEastAsia" w:hint="eastAsia"/>
          <w:sz w:val="28"/>
          <w:szCs w:val="28"/>
        </w:rPr>
        <w:t>（八）参与伦理委员会制度建设工作。</w:t>
      </w:r>
    </w:p>
    <w:p w:rsidR="006810BF" w:rsidRDefault="006810BF">
      <w:pPr>
        <w:widowControl/>
        <w:shd w:val="clear" w:color="auto" w:fill="FFFFFF"/>
        <w:spacing w:line="360" w:lineRule="atLeast"/>
        <w:jc w:val="left"/>
        <w:rPr>
          <w:rFonts w:asciiTheme="minorEastAsia" w:hAnsiTheme="minorEastAsia"/>
          <w:sz w:val="28"/>
          <w:szCs w:val="28"/>
        </w:rPr>
      </w:pPr>
    </w:p>
    <w:p w:rsidR="006810BF" w:rsidRDefault="00DA1274">
      <w:pPr>
        <w:widowControl/>
        <w:shd w:val="clear" w:color="auto" w:fill="FFFFFF"/>
        <w:spacing w:line="360" w:lineRule="atLeast"/>
        <w:jc w:val="center"/>
        <w:rPr>
          <w:rFonts w:asciiTheme="minorEastAsia" w:hAnsiTheme="minorEastAsia"/>
          <w:b/>
          <w:sz w:val="28"/>
          <w:szCs w:val="28"/>
        </w:rPr>
      </w:pPr>
      <w:r>
        <w:rPr>
          <w:rFonts w:asciiTheme="minorEastAsia" w:hAnsiTheme="minorEastAsia"/>
          <w:b/>
          <w:sz w:val="28"/>
          <w:szCs w:val="28"/>
        </w:rPr>
        <w:t>第</w:t>
      </w:r>
      <w:r>
        <w:rPr>
          <w:rFonts w:asciiTheme="minorEastAsia" w:hAnsiTheme="minorEastAsia" w:hint="eastAsia"/>
          <w:b/>
          <w:sz w:val="28"/>
          <w:szCs w:val="28"/>
        </w:rPr>
        <w:t>五</w:t>
      </w:r>
      <w:r>
        <w:rPr>
          <w:rFonts w:asciiTheme="minorEastAsia" w:hAnsiTheme="minorEastAsia"/>
          <w:b/>
          <w:sz w:val="28"/>
          <w:szCs w:val="28"/>
        </w:rPr>
        <w:t>章</w:t>
      </w:r>
      <w:r>
        <w:rPr>
          <w:rFonts w:asciiTheme="minorEastAsia" w:hAnsiTheme="minorEastAsia"/>
          <w:b/>
          <w:sz w:val="28"/>
          <w:szCs w:val="28"/>
        </w:rPr>
        <w:t xml:space="preserve"> </w:t>
      </w:r>
      <w:r>
        <w:rPr>
          <w:rFonts w:asciiTheme="minorEastAsia" w:hAnsiTheme="minorEastAsia" w:hint="eastAsia"/>
          <w:b/>
          <w:sz w:val="28"/>
          <w:szCs w:val="28"/>
        </w:rPr>
        <w:t>运</w:t>
      </w:r>
      <w:r>
        <w:rPr>
          <w:rFonts w:asciiTheme="minorEastAsia" w:hAnsiTheme="minorEastAsia" w:hint="eastAsia"/>
          <w:b/>
          <w:sz w:val="28"/>
          <w:szCs w:val="28"/>
        </w:rPr>
        <w:t xml:space="preserve"> </w:t>
      </w:r>
      <w:r>
        <w:rPr>
          <w:rFonts w:asciiTheme="minorEastAsia" w:hAnsiTheme="minorEastAsia" w:hint="eastAsia"/>
          <w:b/>
          <w:sz w:val="28"/>
          <w:szCs w:val="28"/>
        </w:rPr>
        <w:t>行</w:t>
      </w:r>
    </w:p>
    <w:p w:rsidR="006810BF" w:rsidRDefault="00DA1274" w:rsidP="00C4721F">
      <w:pPr>
        <w:spacing w:line="480" w:lineRule="auto"/>
        <w:ind w:left="1" w:firstLineChars="211" w:firstLine="591"/>
        <w:rPr>
          <w:rFonts w:asciiTheme="minorEastAsia" w:hAnsiTheme="minorEastAsia"/>
          <w:sz w:val="28"/>
          <w:szCs w:val="28"/>
        </w:rPr>
      </w:pPr>
      <w:r>
        <w:rPr>
          <w:rFonts w:asciiTheme="minorEastAsia" w:hAnsiTheme="minorEastAsia" w:hint="eastAsia"/>
          <w:sz w:val="28"/>
          <w:szCs w:val="28"/>
        </w:rPr>
        <w:t>第二十一条</w:t>
      </w:r>
      <w:r>
        <w:rPr>
          <w:rFonts w:asciiTheme="minorEastAsia" w:hAnsiTheme="minorEastAsia" w:hint="eastAsia"/>
          <w:sz w:val="28"/>
          <w:szCs w:val="28"/>
        </w:rPr>
        <w:t xml:space="preserve">  </w:t>
      </w:r>
      <w:r>
        <w:rPr>
          <w:rFonts w:asciiTheme="minorEastAsia" w:hAnsiTheme="minorEastAsia" w:hint="eastAsia"/>
          <w:sz w:val="28"/>
          <w:szCs w:val="28"/>
        </w:rPr>
        <w:t>审查的申请与受理：伦理委员会应为伦理审查申请人提供伦理审查事项的咨询、提供伦理审查申请表格；伦理委员会应就受理伦理审查申请的相关事宜做出明确规定和要求，应明确提交伦理审查必须的文件目录和审查所需的文件份数；应明确受理审查申请的基本要求、形式、标准、时限和程序等。</w:t>
      </w:r>
    </w:p>
    <w:p w:rsidR="006810BF" w:rsidRDefault="00DA1274" w:rsidP="00C4721F">
      <w:pPr>
        <w:spacing w:line="480" w:lineRule="auto"/>
        <w:ind w:left="1" w:firstLineChars="211" w:firstLine="591"/>
        <w:rPr>
          <w:rFonts w:asciiTheme="minorEastAsia" w:hAnsiTheme="minorEastAsia"/>
          <w:sz w:val="28"/>
          <w:szCs w:val="28"/>
        </w:rPr>
      </w:pPr>
      <w:r>
        <w:rPr>
          <w:rFonts w:asciiTheme="minorEastAsia" w:hAnsiTheme="minorEastAsia" w:hint="eastAsia"/>
          <w:sz w:val="28"/>
          <w:szCs w:val="28"/>
        </w:rPr>
        <w:t>伦理委员会在收到伦理审查申请后，对提交的审查文件资料不齐全或不符合规定要求的，应当一次性告知伦理审查申请人需要补正的内容。伦理委员会受理伦理审查申请后应告知申请人召开伦理审查会议的预期时间。</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第二十</w:t>
      </w:r>
      <w:r>
        <w:rPr>
          <w:rFonts w:asciiTheme="minorEastAsia" w:hAnsiTheme="minorEastAsia" w:hint="eastAsia"/>
          <w:sz w:val="28"/>
          <w:szCs w:val="28"/>
        </w:rPr>
        <w:t>二</w:t>
      </w:r>
      <w:r>
        <w:rPr>
          <w:rFonts w:asciiTheme="minorEastAsia" w:hAnsiTheme="minorEastAsia"/>
          <w:sz w:val="28"/>
          <w:szCs w:val="28"/>
        </w:rPr>
        <w:t>条</w:t>
      </w:r>
      <w:r>
        <w:rPr>
          <w:rFonts w:asciiTheme="minorEastAsia" w:hAnsiTheme="minorEastAsia"/>
          <w:sz w:val="28"/>
          <w:szCs w:val="28"/>
        </w:rPr>
        <w:t xml:space="preserve"> </w:t>
      </w:r>
      <w:r>
        <w:rPr>
          <w:rFonts w:asciiTheme="minorEastAsia" w:hAnsiTheme="minorEastAsia"/>
          <w:sz w:val="28"/>
          <w:szCs w:val="28"/>
        </w:rPr>
        <w:t>审查方式：伦理委员会的审查方式有会议审查，紧</w:t>
      </w:r>
      <w:r>
        <w:rPr>
          <w:rFonts w:asciiTheme="minorEastAsia" w:hAnsiTheme="minorEastAsia"/>
          <w:sz w:val="28"/>
          <w:szCs w:val="28"/>
        </w:rPr>
        <w:t>急会议审查，快速审查。实行主审制，每个审查项目应安排主审委员，填写审查工作表。会议审查是伦理委员会主要的审查工作方式，委员应在会前预审送审项目。研究过程中出现重大或严重问题，危及受试者安全</w:t>
      </w:r>
      <w:r>
        <w:rPr>
          <w:rFonts w:asciiTheme="minorEastAsia" w:hAnsiTheme="minorEastAsia" w:hint="eastAsia"/>
          <w:sz w:val="28"/>
          <w:szCs w:val="28"/>
        </w:rPr>
        <w:t>时</w:t>
      </w:r>
      <w:r>
        <w:rPr>
          <w:rFonts w:asciiTheme="minorEastAsia" w:hAnsiTheme="minorEastAsia"/>
          <w:sz w:val="28"/>
          <w:szCs w:val="28"/>
        </w:rPr>
        <w:t>，应召开紧急会议审查。快速审查是会议审查的补充形式，目的是为了提高工作效率，主要适用于</w:t>
      </w:r>
      <w:r>
        <w:rPr>
          <w:rFonts w:asciiTheme="minorEastAsia" w:hAnsiTheme="minorEastAsia" w:hint="eastAsia"/>
          <w:sz w:val="28"/>
          <w:szCs w:val="28"/>
        </w:rPr>
        <w:t>不大于最小风险的研究项目；</w:t>
      </w:r>
      <w:r>
        <w:rPr>
          <w:rFonts w:asciiTheme="minorEastAsia" w:hAnsiTheme="minorEastAsia"/>
          <w:sz w:val="28"/>
          <w:szCs w:val="28"/>
        </w:rPr>
        <w:lastRenderedPageBreak/>
        <w:t>临床研究方案的较小修正，不影响</w:t>
      </w:r>
      <w:r>
        <w:rPr>
          <w:rFonts w:asciiTheme="minorEastAsia" w:hAnsiTheme="minorEastAsia" w:hint="eastAsia"/>
          <w:sz w:val="28"/>
          <w:szCs w:val="28"/>
        </w:rPr>
        <w:t>研究</w:t>
      </w:r>
      <w:r>
        <w:rPr>
          <w:rFonts w:asciiTheme="minorEastAsia" w:hAnsiTheme="minorEastAsia"/>
          <w:sz w:val="28"/>
          <w:szCs w:val="28"/>
        </w:rPr>
        <w:t>的风险受益比</w:t>
      </w:r>
      <w:r>
        <w:rPr>
          <w:rFonts w:asciiTheme="minorEastAsia" w:hAnsiTheme="minorEastAsia" w:hint="eastAsia"/>
          <w:sz w:val="28"/>
          <w:szCs w:val="28"/>
        </w:rPr>
        <w:t>等符合快速审查情况的项目</w:t>
      </w:r>
      <w:r>
        <w:rPr>
          <w:rFonts w:asciiTheme="minorEastAsia" w:hAnsiTheme="minorEastAsia"/>
          <w:sz w:val="28"/>
          <w:szCs w:val="28"/>
        </w:rPr>
        <w:t>。</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第二十</w:t>
      </w:r>
      <w:r>
        <w:rPr>
          <w:rFonts w:asciiTheme="minorEastAsia" w:hAnsiTheme="minorEastAsia" w:hint="eastAsia"/>
          <w:sz w:val="28"/>
          <w:szCs w:val="28"/>
        </w:rPr>
        <w:t>三</w:t>
      </w:r>
      <w:r>
        <w:rPr>
          <w:rFonts w:asciiTheme="minorEastAsia" w:hAnsiTheme="minorEastAsia"/>
          <w:sz w:val="28"/>
          <w:szCs w:val="28"/>
        </w:rPr>
        <w:t>条</w:t>
      </w:r>
      <w:r>
        <w:rPr>
          <w:rFonts w:asciiTheme="minorEastAsia" w:hAnsiTheme="minorEastAsia"/>
          <w:sz w:val="28"/>
          <w:szCs w:val="28"/>
        </w:rPr>
        <w:t xml:space="preserve"> </w:t>
      </w:r>
      <w:r>
        <w:rPr>
          <w:rFonts w:asciiTheme="minorEastAsia" w:hAnsiTheme="minorEastAsia"/>
          <w:sz w:val="28"/>
          <w:szCs w:val="28"/>
        </w:rPr>
        <w:t>会议审查</w:t>
      </w:r>
      <w:r>
        <w:rPr>
          <w:rFonts w:asciiTheme="minorEastAsia" w:hAnsiTheme="minorEastAsia" w:hint="eastAsia"/>
          <w:sz w:val="28"/>
          <w:szCs w:val="28"/>
        </w:rPr>
        <w:t>频率</w:t>
      </w:r>
      <w:r>
        <w:rPr>
          <w:rFonts w:asciiTheme="minorEastAsia" w:hAnsiTheme="minorEastAsia"/>
          <w:sz w:val="28"/>
          <w:szCs w:val="28"/>
        </w:rPr>
        <w:t>：伦理委员会会议</w:t>
      </w:r>
      <w:r>
        <w:rPr>
          <w:rFonts w:asciiTheme="minorEastAsia" w:hAnsiTheme="minorEastAsia" w:hint="eastAsia"/>
          <w:sz w:val="28"/>
          <w:szCs w:val="28"/>
        </w:rPr>
        <w:t>审查一般</w:t>
      </w:r>
      <w:r>
        <w:rPr>
          <w:rFonts w:asciiTheme="minorEastAsia" w:hAnsiTheme="minorEastAsia"/>
          <w:sz w:val="28"/>
          <w:szCs w:val="28"/>
        </w:rPr>
        <w:t>每</w:t>
      </w:r>
      <w:r>
        <w:rPr>
          <w:rFonts w:asciiTheme="minorEastAsia" w:hAnsiTheme="minorEastAsia" w:hint="eastAsia"/>
          <w:sz w:val="28"/>
          <w:szCs w:val="28"/>
        </w:rPr>
        <w:t>3</w:t>
      </w:r>
      <w:r>
        <w:rPr>
          <w:rFonts w:asciiTheme="minorEastAsia" w:hAnsiTheme="minorEastAsia"/>
          <w:sz w:val="28"/>
          <w:szCs w:val="28"/>
        </w:rPr>
        <w:t>个月举行一次，</w:t>
      </w:r>
      <w:r>
        <w:rPr>
          <w:rFonts w:asciiTheme="minorEastAsia" w:hAnsiTheme="minorEastAsia" w:hint="eastAsia"/>
          <w:sz w:val="28"/>
          <w:szCs w:val="28"/>
        </w:rPr>
        <w:t>必要时召开紧急会议审查。</w:t>
      </w:r>
      <w:r>
        <w:rPr>
          <w:rFonts w:asciiTheme="minorEastAsia" w:hAnsiTheme="minorEastAsia"/>
          <w:sz w:val="28"/>
          <w:szCs w:val="28"/>
        </w:rPr>
        <w:t>伦理办公室秘书至少提前</w:t>
      </w:r>
      <w:r>
        <w:rPr>
          <w:rFonts w:asciiTheme="minorEastAsia" w:hAnsiTheme="minorEastAsia" w:hint="eastAsia"/>
          <w:sz w:val="28"/>
          <w:szCs w:val="28"/>
        </w:rPr>
        <w:t>10</w:t>
      </w:r>
      <w:r>
        <w:rPr>
          <w:rFonts w:asciiTheme="minorEastAsia" w:hAnsiTheme="minorEastAsia" w:hint="eastAsia"/>
          <w:sz w:val="28"/>
          <w:szCs w:val="28"/>
        </w:rPr>
        <w:t>个工作日</w:t>
      </w:r>
      <w:r>
        <w:rPr>
          <w:rFonts w:asciiTheme="minorEastAsia" w:hAnsiTheme="minorEastAsia"/>
          <w:sz w:val="28"/>
          <w:szCs w:val="28"/>
        </w:rPr>
        <w:t>安排会议日程</w:t>
      </w:r>
      <w:r>
        <w:rPr>
          <w:rFonts w:asciiTheme="minorEastAsia" w:hAnsiTheme="minorEastAsia"/>
          <w:sz w:val="28"/>
          <w:szCs w:val="28"/>
        </w:rPr>
        <w:t>。</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第二十</w:t>
      </w:r>
      <w:r>
        <w:rPr>
          <w:rFonts w:asciiTheme="minorEastAsia" w:hAnsiTheme="minorEastAsia" w:hint="eastAsia"/>
          <w:sz w:val="28"/>
          <w:szCs w:val="28"/>
        </w:rPr>
        <w:t>四</w:t>
      </w:r>
      <w:r>
        <w:rPr>
          <w:rFonts w:asciiTheme="minorEastAsia" w:hAnsiTheme="minorEastAsia"/>
          <w:sz w:val="28"/>
          <w:szCs w:val="28"/>
        </w:rPr>
        <w:t>条</w:t>
      </w:r>
      <w:r>
        <w:rPr>
          <w:rFonts w:asciiTheme="minorEastAsia" w:hAnsiTheme="minorEastAsia"/>
          <w:sz w:val="28"/>
          <w:szCs w:val="28"/>
        </w:rPr>
        <w:t xml:space="preserve"> </w:t>
      </w:r>
      <w:r>
        <w:rPr>
          <w:rFonts w:asciiTheme="minorEastAsia" w:hAnsiTheme="minorEastAsia"/>
          <w:sz w:val="28"/>
          <w:szCs w:val="28"/>
        </w:rPr>
        <w:t>法定人数：到会委员人数应</w:t>
      </w:r>
      <w:r>
        <w:rPr>
          <w:rFonts w:asciiTheme="minorEastAsia" w:hAnsiTheme="minorEastAsia" w:hint="eastAsia"/>
          <w:sz w:val="28"/>
          <w:szCs w:val="28"/>
        </w:rPr>
        <w:t>达到伦理委员会组成人员人数的三分之二及以上，并</w:t>
      </w:r>
      <w:r>
        <w:rPr>
          <w:rFonts w:asciiTheme="minorEastAsia" w:hAnsiTheme="minorEastAsia"/>
          <w:sz w:val="28"/>
          <w:szCs w:val="28"/>
        </w:rPr>
        <w:t>不少于</w:t>
      </w:r>
      <w:r>
        <w:rPr>
          <w:rFonts w:asciiTheme="minorEastAsia" w:hAnsiTheme="minorEastAsia" w:hint="eastAsia"/>
          <w:sz w:val="28"/>
          <w:szCs w:val="28"/>
        </w:rPr>
        <w:t>7</w:t>
      </w:r>
      <w:r>
        <w:rPr>
          <w:rFonts w:asciiTheme="minorEastAsia" w:hAnsiTheme="minorEastAsia"/>
          <w:sz w:val="28"/>
          <w:szCs w:val="28"/>
        </w:rPr>
        <w:t>人；到会委员应包括医药专业、非医药专业、</w:t>
      </w:r>
      <w:r>
        <w:rPr>
          <w:rFonts w:asciiTheme="minorEastAsia" w:hAnsiTheme="minorEastAsia" w:hint="eastAsia"/>
          <w:sz w:val="28"/>
          <w:szCs w:val="28"/>
        </w:rPr>
        <w:t>法律专家、独立于医院之外的委员</w:t>
      </w:r>
      <w:r>
        <w:rPr>
          <w:rFonts w:asciiTheme="minorEastAsia" w:hAnsiTheme="minorEastAsia"/>
          <w:sz w:val="28"/>
          <w:szCs w:val="28"/>
        </w:rPr>
        <w:t>，并有不同性别的委员。</w:t>
      </w:r>
    </w:p>
    <w:p w:rsidR="006810BF" w:rsidRDefault="00DA1274">
      <w:pPr>
        <w:ind w:firstLineChars="200" w:firstLine="560"/>
        <w:rPr>
          <w:rFonts w:asciiTheme="minorEastAsia" w:hAnsiTheme="minorEastAsia"/>
          <w:sz w:val="28"/>
          <w:szCs w:val="28"/>
        </w:rPr>
      </w:pPr>
      <w:r>
        <w:rPr>
          <w:rFonts w:asciiTheme="minorEastAsia" w:hAnsiTheme="minorEastAsia"/>
          <w:sz w:val="28"/>
          <w:szCs w:val="28"/>
        </w:rPr>
        <w:t>第二十</w:t>
      </w:r>
      <w:r>
        <w:rPr>
          <w:rFonts w:asciiTheme="minorEastAsia" w:hAnsiTheme="minorEastAsia" w:hint="eastAsia"/>
          <w:sz w:val="28"/>
          <w:szCs w:val="28"/>
        </w:rPr>
        <w:t>五</w:t>
      </w:r>
      <w:r>
        <w:rPr>
          <w:rFonts w:asciiTheme="minorEastAsia" w:hAnsiTheme="minorEastAsia"/>
          <w:sz w:val="28"/>
          <w:szCs w:val="28"/>
        </w:rPr>
        <w:t>条</w:t>
      </w:r>
      <w:r>
        <w:rPr>
          <w:rFonts w:asciiTheme="minorEastAsia" w:hAnsiTheme="minorEastAsia"/>
          <w:sz w:val="28"/>
          <w:szCs w:val="28"/>
        </w:rPr>
        <w:t xml:space="preserve"> </w:t>
      </w:r>
      <w:r>
        <w:rPr>
          <w:rFonts w:asciiTheme="minorEastAsia" w:hAnsiTheme="minorEastAsia" w:hint="eastAsia"/>
          <w:sz w:val="28"/>
          <w:szCs w:val="28"/>
        </w:rPr>
        <w:t>审查决定</w:t>
      </w:r>
      <w:r>
        <w:rPr>
          <w:rFonts w:asciiTheme="minorEastAsia" w:hAnsiTheme="minorEastAsia"/>
          <w:sz w:val="28"/>
          <w:szCs w:val="28"/>
        </w:rPr>
        <w:t>：</w:t>
      </w:r>
      <w:r>
        <w:rPr>
          <w:rFonts w:asciiTheme="minorEastAsia" w:hAnsiTheme="minorEastAsia" w:hint="eastAsia"/>
          <w:sz w:val="28"/>
          <w:szCs w:val="28"/>
        </w:rPr>
        <w:t>伦理委员会应对伦理审查质量进行管理和控制，伦理审查会议须按规定的程序和议程进行，委员需对审查文件和审查要点进行充分讨论，保证每位委员对讨论的问题能充分发表各自的不同意见。申请人、独立顾问以及与研究项目存在利益冲突的委员离场，投票委员符合法定人数，以投票的方式作出决定，没有参与会议讨论的委员不能投票。每</w:t>
      </w:r>
      <w:r>
        <w:rPr>
          <w:rFonts w:asciiTheme="minorEastAsia" w:hAnsiTheme="minorEastAsia" w:hint="eastAsia"/>
          <w:sz w:val="28"/>
          <w:szCs w:val="28"/>
        </w:rPr>
        <w:t>位委员应自主做出审查意见，不受主任委员及其他委员、上级行政部门和申办者等各方的影响。以</w:t>
      </w:r>
      <w:r>
        <w:rPr>
          <w:rFonts w:asciiTheme="minorEastAsia" w:hAnsiTheme="minorEastAsia"/>
          <w:sz w:val="28"/>
          <w:szCs w:val="28"/>
        </w:rPr>
        <w:t>超过</w:t>
      </w:r>
      <w:r>
        <w:rPr>
          <w:rFonts w:asciiTheme="minorEastAsia" w:hAnsiTheme="minorEastAsia" w:hint="eastAsia"/>
          <w:sz w:val="28"/>
          <w:szCs w:val="28"/>
        </w:rPr>
        <w:t>伦理委员会全体委员的半数票</w:t>
      </w:r>
      <w:r>
        <w:rPr>
          <w:rFonts w:asciiTheme="minorEastAsia" w:hAnsiTheme="minorEastAsia"/>
          <w:sz w:val="28"/>
          <w:szCs w:val="28"/>
        </w:rPr>
        <w:t>的意见作为审查决定</w:t>
      </w:r>
      <w:r>
        <w:rPr>
          <w:rFonts w:asciiTheme="minorEastAsia" w:hAnsiTheme="minorEastAsia" w:hint="eastAsia"/>
          <w:sz w:val="28"/>
          <w:szCs w:val="28"/>
        </w:rPr>
        <w:t>。</w:t>
      </w:r>
    </w:p>
    <w:p w:rsidR="006810BF" w:rsidRDefault="00DA1274">
      <w:pPr>
        <w:ind w:firstLineChars="200" w:firstLine="560"/>
        <w:rPr>
          <w:rFonts w:asciiTheme="minorEastAsia" w:hAnsiTheme="minorEastAsia"/>
          <w:sz w:val="28"/>
          <w:szCs w:val="28"/>
        </w:rPr>
      </w:pPr>
      <w:r>
        <w:rPr>
          <w:rFonts w:asciiTheme="minorEastAsia" w:hAnsiTheme="minorEastAsia" w:hint="eastAsia"/>
          <w:sz w:val="28"/>
          <w:szCs w:val="28"/>
        </w:rPr>
        <w:t>第二十六条</w:t>
      </w:r>
      <w:r>
        <w:rPr>
          <w:rFonts w:asciiTheme="minorEastAsia" w:hAnsiTheme="minorEastAsia" w:hint="eastAsia"/>
          <w:sz w:val="28"/>
          <w:szCs w:val="28"/>
        </w:rPr>
        <w:t xml:space="preserve"> </w:t>
      </w:r>
      <w:r>
        <w:rPr>
          <w:rFonts w:asciiTheme="minorEastAsia" w:hAnsiTheme="minorEastAsia" w:hint="eastAsia"/>
          <w:sz w:val="28"/>
          <w:szCs w:val="28"/>
        </w:rPr>
        <w:t>审查决定的传达：伦理审查会议后及时传达审查决定或意见。伦理审查决定文件应经伦理委员会主任委员审核签发。对通过审查的，伦理委员会可根据研究的特点在伦理审查决定文件中告知申请人伦理委员会实施跟踪审查的要求；对需要修改文件后同意或重审的，伦理委员会应在伦理审查决定文件中提出合理的和可行的修</w:t>
      </w:r>
      <w:r>
        <w:rPr>
          <w:rFonts w:asciiTheme="minorEastAsia" w:hAnsiTheme="minorEastAsia" w:hint="eastAsia"/>
          <w:sz w:val="28"/>
          <w:szCs w:val="28"/>
        </w:rPr>
        <w:lastRenderedPageBreak/>
        <w:t>改建议，并告知再次提交申请的要求和流程；对未通过审查的，伦理委员会在伦理审查决</w:t>
      </w:r>
      <w:r>
        <w:rPr>
          <w:rFonts w:asciiTheme="minorEastAsia" w:hAnsiTheme="minorEastAsia" w:hint="eastAsia"/>
          <w:sz w:val="28"/>
          <w:szCs w:val="28"/>
        </w:rPr>
        <w:t>定文件中充分说明理由。</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第二十</w:t>
      </w:r>
      <w:r>
        <w:rPr>
          <w:rFonts w:asciiTheme="minorEastAsia" w:hAnsiTheme="minorEastAsia" w:hint="eastAsia"/>
          <w:sz w:val="28"/>
          <w:szCs w:val="28"/>
        </w:rPr>
        <w:t>七</w:t>
      </w:r>
      <w:r>
        <w:rPr>
          <w:rFonts w:asciiTheme="minorEastAsia" w:hAnsiTheme="minorEastAsia"/>
          <w:sz w:val="28"/>
          <w:szCs w:val="28"/>
        </w:rPr>
        <w:t>条</w:t>
      </w:r>
      <w:r>
        <w:rPr>
          <w:rFonts w:asciiTheme="minorEastAsia" w:hAnsiTheme="minorEastAsia"/>
          <w:sz w:val="28"/>
          <w:szCs w:val="28"/>
        </w:rPr>
        <w:t xml:space="preserve"> </w:t>
      </w:r>
      <w:r>
        <w:rPr>
          <w:rFonts w:asciiTheme="minorEastAsia" w:hAnsiTheme="minorEastAsia"/>
          <w:sz w:val="28"/>
          <w:szCs w:val="28"/>
        </w:rPr>
        <w:t>利益冲突管理：</w:t>
      </w:r>
      <w:r>
        <w:rPr>
          <w:rFonts w:asciiTheme="minorEastAsia" w:hAnsiTheme="minorEastAsia" w:hint="eastAsia"/>
          <w:sz w:val="28"/>
          <w:szCs w:val="28"/>
        </w:rPr>
        <w:t>制定并遵循利益冲突政策，与研究项目存在利益冲突的委员</w:t>
      </w:r>
      <w:r>
        <w:rPr>
          <w:rFonts w:asciiTheme="minorEastAsia" w:hAnsiTheme="minorEastAsia" w:hint="eastAsia"/>
          <w:sz w:val="28"/>
          <w:szCs w:val="28"/>
        </w:rPr>
        <w:t>/</w:t>
      </w:r>
      <w:r>
        <w:rPr>
          <w:rFonts w:asciiTheme="minorEastAsia" w:hAnsiTheme="minorEastAsia" w:hint="eastAsia"/>
          <w:sz w:val="28"/>
          <w:szCs w:val="28"/>
        </w:rPr>
        <w:t>独立顾问应主动声明并退出该项目审查的讨论和决定程序</w:t>
      </w:r>
      <w:r>
        <w:rPr>
          <w:rFonts w:asciiTheme="minorEastAsia" w:hAnsiTheme="minorEastAsia"/>
          <w:sz w:val="28"/>
          <w:szCs w:val="28"/>
        </w:rPr>
        <w:t>。</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第二十</w:t>
      </w:r>
      <w:r>
        <w:rPr>
          <w:rFonts w:asciiTheme="minorEastAsia" w:hAnsiTheme="minorEastAsia" w:hint="eastAsia"/>
          <w:sz w:val="28"/>
          <w:szCs w:val="28"/>
        </w:rPr>
        <w:t>八</w:t>
      </w:r>
      <w:r>
        <w:rPr>
          <w:rFonts w:asciiTheme="minorEastAsia" w:hAnsiTheme="minorEastAsia"/>
          <w:sz w:val="28"/>
          <w:szCs w:val="28"/>
        </w:rPr>
        <w:t>条</w:t>
      </w:r>
      <w:r>
        <w:rPr>
          <w:rFonts w:asciiTheme="minorEastAsia" w:hAnsiTheme="minorEastAsia"/>
          <w:sz w:val="28"/>
          <w:szCs w:val="28"/>
        </w:rPr>
        <w:t xml:space="preserve"> </w:t>
      </w:r>
      <w:r>
        <w:rPr>
          <w:rFonts w:asciiTheme="minorEastAsia" w:hAnsiTheme="minorEastAsia"/>
          <w:sz w:val="28"/>
          <w:szCs w:val="28"/>
        </w:rPr>
        <w:t>保密：伦理委员会委员</w:t>
      </w:r>
      <w:r>
        <w:rPr>
          <w:rFonts w:asciiTheme="minorEastAsia" w:hAnsiTheme="minorEastAsia"/>
          <w:sz w:val="28"/>
          <w:szCs w:val="28"/>
        </w:rPr>
        <w:t>/</w:t>
      </w:r>
      <w:r>
        <w:rPr>
          <w:rFonts w:asciiTheme="minorEastAsia" w:hAnsiTheme="minorEastAsia"/>
          <w:sz w:val="28"/>
          <w:szCs w:val="28"/>
        </w:rPr>
        <w:t>独立顾问对送审项目的文件负有保密责任和义务，不得私自复制与外传。</w:t>
      </w:r>
    </w:p>
    <w:p w:rsidR="006810BF" w:rsidRDefault="00DA1274">
      <w:pPr>
        <w:widowControl/>
        <w:shd w:val="clear" w:color="auto" w:fill="FFFFFF"/>
        <w:spacing w:line="360" w:lineRule="atLeast"/>
        <w:ind w:firstLineChars="200" w:firstLine="560"/>
        <w:jc w:val="left"/>
        <w:rPr>
          <w:rFonts w:asciiTheme="minorEastAsia" w:hAnsiTheme="minorEastAsia"/>
          <w:sz w:val="28"/>
          <w:szCs w:val="28"/>
        </w:rPr>
      </w:pPr>
      <w:r>
        <w:rPr>
          <w:rFonts w:asciiTheme="minorEastAsia" w:hAnsiTheme="minorEastAsia"/>
          <w:sz w:val="28"/>
          <w:szCs w:val="28"/>
        </w:rPr>
        <w:t>第二十</w:t>
      </w:r>
      <w:r>
        <w:rPr>
          <w:rFonts w:asciiTheme="minorEastAsia" w:hAnsiTheme="minorEastAsia" w:hint="eastAsia"/>
          <w:sz w:val="28"/>
          <w:szCs w:val="28"/>
        </w:rPr>
        <w:t>九</w:t>
      </w:r>
      <w:r>
        <w:rPr>
          <w:rFonts w:asciiTheme="minorEastAsia" w:hAnsiTheme="minorEastAsia"/>
          <w:sz w:val="28"/>
          <w:szCs w:val="28"/>
        </w:rPr>
        <w:t>条</w:t>
      </w:r>
      <w:r>
        <w:rPr>
          <w:rFonts w:asciiTheme="minorEastAsia" w:hAnsiTheme="minorEastAsia"/>
          <w:sz w:val="28"/>
          <w:szCs w:val="28"/>
        </w:rPr>
        <w:t xml:space="preserve"> </w:t>
      </w:r>
      <w:r>
        <w:rPr>
          <w:rFonts w:asciiTheme="minorEastAsia" w:hAnsiTheme="minorEastAsia"/>
          <w:sz w:val="28"/>
          <w:szCs w:val="28"/>
        </w:rPr>
        <w:t>协作：医院所有与受试者保护</w:t>
      </w:r>
      <w:r>
        <w:rPr>
          <w:rFonts w:asciiTheme="minorEastAsia" w:hAnsiTheme="minorEastAsia" w:hint="eastAsia"/>
          <w:sz w:val="28"/>
          <w:szCs w:val="28"/>
        </w:rPr>
        <w:t>的</w:t>
      </w:r>
      <w:r>
        <w:rPr>
          <w:rFonts w:asciiTheme="minorEastAsia" w:hAnsiTheme="minorEastAsia"/>
          <w:sz w:val="28"/>
          <w:szCs w:val="28"/>
        </w:rPr>
        <w:t>相关部门</w:t>
      </w:r>
      <w:r>
        <w:rPr>
          <w:rFonts w:asciiTheme="minorEastAsia" w:hAnsiTheme="minorEastAsia" w:hint="eastAsia"/>
          <w:sz w:val="28"/>
          <w:szCs w:val="28"/>
        </w:rPr>
        <w:t>应</w:t>
      </w:r>
      <w:r>
        <w:rPr>
          <w:rFonts w:asciiTheme="minorEastAsia" w:hAnsiTheme="minorEastAsia"/>
          <w:sz w:val="28"/>
          <w:szCs w:val="28"/>
        </w:rPr>
        <w:t>协同</w:t>
      </w:r>
      <w:r>
        <w:rPr>
          <w:rFonts w:asciiTheme="minorEastAsia" w:hAnsiTheme="minorEastAsia" w:hint="eastAsia"/>
          <w:sz w:val="28"/>
          <w:szCs w:val="28"/>
        </w:rPr>
        <w:t>伦理委员会</w:t>
      </w:r>
      <w:r>
        <w:rPr>
          <w:rFonts w:asciiTheme="minorEastAsia" w:hAnsiTheme="minorEastAsia"/>
          <w:sz w:val="28"/>
          <w:szCs w:val="28"/>
        </w:rPr>
        <w:t>工作，明确各自在伦理审查和研究监管中的职责，</w:t>
      </w:r>
      <w:r>
        <w:rPr>
          <w:rFonts w:asciiTheme="minorEastAsia" w:hAnsiTheme="minorEastAsia" w:hint="eastAsia"/>
          <w:sz w:val="28"/>
          <w:szCs w:val="28"/>
        </w:rPr>
        <w:t>协助申请人进行伦理审查的提交，</w:t>
      </w:r>
      <w:r>
        <w:rPr>
          <w:rFonts w:asciiTheme="minorEastAsia" w:hAnsiTheme="minorEastAsia"/>
          <w:sz w:val="28"/>
          <w:szCs w:val="28"/>
        </w:rPr>
        <w:t>保证所有涉及人的研究项目受试者的健康和权益得到保护；建立</w:t>
      </w:r>
      <w:r>
        <w:rPr>
          <w:rFonts w:asciiTheme="minorEastAsia" w:hAnsiTheme="minorEastAsia" w:hint="eastAsia"/>
          <w:sz w:val="28"/>
          <w:szCs w:val="28"/>
        </w:rPr>
        <w:t>与</w:t>
      </w:r>
      <w:r>
        <w:rPr>
          <w:rFonts w:asciiTheme="minorEastAsia" w:hAnsiTheme="minorEastAsia"/>
          <w:sz w:val="28"/>
          <w:szCs w:val="28"/>
        </w:rPr>
        <w:t>受试者有效的沟通渠道，对受试者所关心的问题做出回应。建立与其他伦理委员会有效的沟通交流机制，协作完成多中心临床研究的伦理审查。</w:t>
      </w:r>
    </w:p>
    <w:p w:rsidR="006810BF" w:rsidRDefault="00DA1274">
      <w:pPr>
        <w:spacing w:line="360" w:lineRule="auto"/>
        <w:ind w:firstLineChars="200" w:firstLine="560"/>
        <w:rPr>
          <w:rFonts w:asciiTheme="minorEastAsia" w:hAnsiTheme="minorEastAsia"/>
          <w:sz w:val="28"/>
          <w:szCs w:val="28"/>
        </w:rPr>
      </w:pPr>
      <w:r>
        <w:rPr>
          <w:rFonts w:asciiTheme="minorEastAsia" w:hAnsiTheme="minorEastAsia"/>
          <w:sz w:val="28"/>
          <w:szCs w:val="28"/>
        </w:rPr>
        <w:t>第</w:t>
      </w:r>
      <w:r>
        <w:rPr>
          <w:rFonts w:asciiTheme="minorEastAsia" w:hAnsiTheme="minorEastAsia" w:hint="eastAsia"/>
          <w:sz w:val="28"/>
          <w:szCs w:val="28"/>
        </w:rPr>
        <w:t>三十</w:t>
      </w:r>
      <w:r>
        <w:rPr>
          <w:rFonts w:asciiTheme="minorEastAsia" w:hAnsiTheme="minorEastAsia"/>
          <w:sz w:val="28"/>
          <w:szCs w:val="28"/>
        </w:rPr>
        <w:t>条</w:t>
      </w:r>
      <w:r>
        <w:rPr>
          <w:rFonts w:asciiTheme="minorEastAsia" w:hAnsiTheme="minorEastAsia" w:hint="eastAsia"/>
          <w:sz w:val="28"/>
          <w:szCs w:val="28"/>
        </w:rPr>
        <w:t xml:space="preserve"> </w:t>
      </w:r>
      <w:r>
        <w:rPr>
          <w:rFonts w:asciiTheme="minorEastAsia" w:hAnsiTheme="minorEastAsia" w:hint="eastAsia"/>
          <w:sz w:val="28"/>
          <w:szCs w:val="28"/>
        </w:rPr>
        <w:t>监督</w:t>
      </w:r>
      <w:r>
        <w:rPr>
          <w:rFonts w:asciiTheme="minorEastAsia" w:hAnsiTheme="minorEastAsia"/>
          <w:sz w:val="28"/>
          <w:szCs w:val="28"/>
        </w:rPr>
        <w:t>管理：</w:t>
      </w:r>
      <w:r>
        <w:rPr>
          <w:rFonts w:asciiTheme="minorEastAsia" w:hAnsiTheme="minorEastAsia" w:hint="eastAsia"/>
          <w:sz w:val="28"/>
          <w:szCs w:val="28"/>
        </w:rPr>
        <w:t>伦理委员会应加强组织管理和制度建设，通过自身评价和外部评估不断完善，保证对自身的运行实施有效的监督；伦理委员会应按照制定的各项标准工作程序、工作制度或要求及时对照检查自身的工作情况，及时发现和纠正存在的问题</w:t>
      </w:r>
      <w:r>
        <w:rPr>
          <w:rFonts w:asciiTheme="minorEastAsia" w:hAnsiTheme="minorEastAsia"/>
          <w:sz w:val="28"/>
          <w:szCs w:val="28"/>
        </w:rPr>
        <w:t>；接受卫生行政部门、药品监督管理部门的监督管理；接受独立的、外部的质量评估或认证。</w:t>
      </w:r>
    </w:p>
    <w:p w:rsidR="006810BF" w:rsidRDefault="006810BF">
      <w:pPr>
        <w:spacing w:line="480" w:lineRule="auto"/>
        <w:rPr>
          <w:rFonts w:asciiTheme="minorEastAsia" w:hAnsiTheme="minorEastAsia"/>
          <w:sz w:val="28"/>
          <w:szCs w:val="28"/>
        </w:rPr>
      </w:pPr>
    </w:p>
    <w:p w:rsidR="006810BF" w:rsidRDefault="00DA1274">
      <w:pPr>
        <w:jc w:val="center"/>
        <w:rPr>
          <w:rFonts w:asciiTheme="minorEastAsia" w:hAnsiTheme="minorEastAsia"/>
          <w:b/>
          <w:sz w:val="28"/>
          <w:szCs w:val="28"/>
        </w:rPr>
      </w:pPr>
      <w:r>
        <w:rPr>
          <w:rFonts w:asciiTheme="minorEastAsia" w:hAnsiTheme="minorEastAsia" w:hint="eastAsia"/>
          <w:b/>
          <w:sz w:val="28"/>
          <w:szCs w:val="28"/>
        </w:rPr>
        <w:t>第六章</w:t>
      </w:r>
      <w:r>
        <w:rPr>
          <w:rFonts w:asciiTheme="minorEastAsia" w:hAnsiTheme="minorEastAsia" w:hint="eastAsia"/>
          <w:b/>
          <w:sz w:val="28"/>
          <w:szCs w:val="28"/>
        </w:rPr>
        <w:t xml:space="preserve"> </w:t>
      </w:r>
      <w:r>
        <w:rPr>
          <w:rFonts w:asciiTheme="minorEastAsia" w:hAnsiTheme="minorEastAsia" w:hint="eastAsia"/>
          <w:b/>
          <w:sz w:val="28"/>
          <w:szCs w:val="28"/>
        </w:rPr>
        <w:t>附</w:t>
      </w:r>
      <w:r>
        <w:rPr>
          <w:rFonts w:asciiTheme="minorEastAsia" w:hAnsiTheme="minorEastAsia" w:hint="eastAsia"/>
          <w:b/>
          <w:sz w:val="28"/>
          <w:szCs w:val="28"/>
        </w:rPr>
        <w:t xml:space="preserve"> </w:t>
      </w:r>
      <w:r>
        <w:rPr>
          <w:rFonts w:asciiTheme="minorEastAsia" w:hAnsiTheme="minorEastAsia" w:hint="eastAsia"/>
          <w:b/>
          <w:sz w:val="28"/>
          <w:szCs w:val="28"/>
        </w:rPr>
        <w:t>则</w:t>
      </w:r>
    </w:p>
    <w:p w:rsidR="006810BF" w:rsidRDefault="00DA1274">
      <w:pPr>
        <w:ind w:firstLineChars="200" w:firstLine="560"/>
        <w:rPr>
          <w:rFonts w:asciiTheme="minorEastAsia" w:hAnsiTheme="minorEastAsia"/>
          <w:sz w:val="28"/>
          <w:szCs w:val="28"/>
        </w:rPr>
      </w:pPr>
      <w:r>
        <w:rPr>
          <w:rFonts w:asciiTheme="minorEastAsia" w:hAnsiTheme="minorEastAsia" w:hint="eastAsia"/>
          <w:sz w:val="28"/>
          <w:szCs w:val="28"/>
        </w:rPr>
        <w:t>第三十一条</w:t>
      </w:r>
      <w:r>
        <w:rPr>
          <w:rFonts w:asciiTheme="minorEastAsia" w:hAnsiTheme="minorEastAsia" w:hint="eastAsia"/>
          <w:sz w:val="28"/>
          <w:szCs w:val="28"/>
        </w:rPr>
        <w:t xml:space="preserve">  </w:t>
      </w:r>
      <w:r>
        <w:rPr>
          <w:rFonts w:asciiTheme="minorEastAsia" w:hAnsiTheme="minorEastAsia" w:hint="eastAsia"/>
          <w:sz w:val="28"/>
          <w:szCs w:val="28"/>
        </w:rPr>
        <w:t>本章程由伦理委员会全体委员讨论通过。章程的修</w:t>
      </w:r>
      <w:r>
        <w:rPr>
          <w:rFonts w:asciiTheme="minorEastAsia" w:hAnsiTheme="minorEastAsia" w:hint="eastAsia"/>
          <w:sz w:val="28"/>
          <w:szCs w:val="28"/>
        </w:rPr>
        <w:lastRenderedPageBreak/>
        <w:t>订程序，可由任一委员建议启动，全体委员讨论后决定章程的修订。</w:t>
      </w:r>
    </w:p>
    <w:p w:rsidR="006810BF" w:rsidRDefault="00DA1274">
      <w:pPr>
        <w:ind w:firstLineChars="200" w:firstLine="560"/>
        <w:rPr>
          <w:rFonts w:asciiTheme="minorEastAsia" w:hAnsiTheme="minorEastAsia"/>
          <w:sz w:val="28"/>
          <w:szCs w:val="28"/>
        </w:rPr>
      </w:pPr>
      <w:r>
        <w:rPr>
          <w:rFonts w:asciiTheme="minorEastAsia" w:hAnsiTheme="minorEastAsia" w:hint="eastAsia"/>
          <w:sz w:val="28"/>
          <w:szCs w:val="28"/>
        </w:rPr>
        <w:t>第三十二条</w:t>
      </w:r>
      <w:r>
        <w:rPr>
          <w:rFonts w:asciiTheme="minorEastAsia" w:hAnsiTheme="minorEastAsia" w:hint="eastAsia"/>
          <w:sz w:val="28"/>
          <w:szCs w:val="28"/>
        </w:rPr>
        <w:t xml:space="preserve"> </w:t>
      </w:r>
      <w:r>
        <w:rPr>
          <w:rFonts w:asciiTheme="minorEastAsia" w:hAnsiTheme="minorEastAsia" w:hint="eastAsia"/>
          <w:sz w:val="28"/>
          <w:szCs w:val="28"/>
        </w:rPr>
        <w:t>凡本委员会在工作中发现超出职能范围的问题与事故，移交有关部门处理。</w:t>
      </w:r>
    </w:p>
    <w:p w:rsidR="006810BF" w:rsidRDefault="00DA1274">
      <w:pPr>
        <w:ind w:firstLineChars="200" w:firstLine="560"/>
        <w:rPr>
          <w:rFonts w:asciiTheme="minorEastAsia" w:hAnsiTheme="minorEastAsia"/>
          <w:sz w:val="28"/>
          <w:szCs w:val="28"/>
        </w:rPr>
      </w:pPr>
      <w:r>
        <w:rPr>
          <w:rFonts w:asciiTheme="minorEastAsia" w:hAnsiTheme="minorEastAsia" w:hint="eastAsia"/>
          <w:sz w:val="28"/>
          <w:szCs w:val="28"/>
        </w:rPr>
        <w:t>第三十三条</w:t>
      </w:r>
      <w:r>
        <w:rPr>
          <w:rFonts w:asciiTheme="minorEastAsia" w:hAnsiTheme="minorEastAsia" w:hint="eastAsia"/>
          <w:sz w:val="28"/>
          <w:szCs w:val="28"/>
        </w:rPr>
        <w:t xml:space="preserve">  </w:t>
      </w:r>
      <w:r>
        <w:rPr>
          <w:rFonts w:asciiTheme="minorEastAsia" w:hAnsiTheme="minorEastAsia" w:hint="eastAsia"/>
          <w:sz w:val="28"/>
          <w:szCs w:val="28"/>
        </w:rPr>
        <w:t>本章程自发布之日起生效。</w:t>
      </w:r>
    </w:p>
    <w:p w:rsidR="006810BF" w:rsidRDefault="006810BF">
      <w:pPr>
        <w:rPr>
          <w:szCs w:val="21"/>
        </w:rPr>
      </w:pPr>
      <w:bookmarkStart w:id="0" w:name="_GoBack"/>
      <w:bookmarkEnd w:id="0"/>
    </w:p>
    <w:sectPr w:rsidR="006810BF" w:rsidSect="006810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74" w:rsidRDefault="00DA1274" w:rsidP="006810BF">
      <w:r>
        <w:separator/>
      </w:r>
    </w:p>
  </w:endnote>
  <w:endnote w:type="continuationSeparator" w:id="1">
    <w:p w:rsidR="00DA1274" w:rsidRDefault="00DA1274" w:rsidP="006810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1F" w:rsidRDefault="00C472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5933"/>
    </w:sdtPr>
    <w:sdtContent>
      <w:p w:rsidR="006810BF" w:rsidRDefault="006810BF">
        <w:pPr>
          <w:pStyle w:val="a5"/>
          <w:jc w:val="center"/>
        </w:pPr>
        <w:r>
          <w:rPr>
            <w:rFonts w:ascii="Times New Roman" w:hAnsi="Times New Roman" w:cs="Times New Roman"/>
          </w:rPr>
          <w:fldChar w:fldCharType="begin"/>
        </w:r>
        <w:r w:rsidR="00DA1274">
          <w:rPr>
            <w:rFonts w:ascii="Times New Roman" w:hAnsi="Times New Roman" w:cs="Times New Roman"/>
          </w:rPr>
          <w:instrText xml:space="preserve"> PAGE   \* MERGEFORMAT </w:instrText>
        </w:r>
        <w:r>
          <w:rPr>
            <w:rFonts w:ascii="Times New Roman" w:hAnsi="Times New Roman" w:cs="Times New Roman"/>
          </w:rPr>
          <w:fldChar w:fldCharType="separate"/>
        </w:r>
        <w:r w:rsidR="00277518" w:rsidRPr="00277518">
          <w:rPr>
            <w:rFonts w:ascii="Times New Roman" w:hAnsi="Times New Roman" w:cs="Times New Roman"/>
            <w:noProof/>
            <w:lang w:val="zh-CN"/>
          </w:rPr>
          <w:t>8</w:t>
        </w:r>
        <w:r>
          <w:rPr>
            <w:rFonts w:ascii="Times New Roman" w:hAnsi="Times New Roman" w:cs="Times New Roman"/>
          </w:rPr>
          <w:fldChar w:fldCharType="end"/>
        </w:r>
      </w:p>
    </w:sdtContent>
  </w:sdt>
  <w:p w:rsidR="006810BF" w:rsidRDefault="006810B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1F" w:rsidRDefault="00C472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74" w:rsidRDefault="00DA1274" w:rsidP="006810BF">
      <w:r>
        <w:separator/>
      </w:r>
    </w:p>
  </w:footnote>
  <w:footnote w:type="continuationSeparator" w:id="1">
    <w:p w:rsidR="00DA1274" w:rsidRDefault="00DA1274" w:rsidP="00681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1F" w:rsidRDefault="00C4721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BF" w:rsidRDefault="00DA1274">
    <w:pPr>
      <w:pStyle w:val="a6"/>
      <w:ind w:firstLineChars="400" w:firstLine="840"/>
      <w:jc w:val="both"/>
      <w:rPr>
        <w:sz w:val="21"/>
        <w:szCs w:val="21"/>
      </w:rPr>
    </w:pPr>
    <w:r>
      <w:rPr>
        <w:rFonts w:ascii="Arial" w:hAnsi="Arial" w:cs="Arial" w:hint="eastAsia"/>
        <w:noProof/>
        <w:sz w:val="21"/>
        <w:szCs w:val="21"/>
      </w:rPr>
      <w:drawing>
        <wp:anchor distT="0" distB="0" distL="114300" distR="114300" simplePos="0" relativeHeight="251659264" behindDoc="1" locked="0" layoutInCell="1" allowOverlap="0">
          <wp:simplePos x="0" y="0"/>
          <wp:positionH relativeFrom="column">
            <wp:posOffset>-9525</wp:posOffset>
          </wp:positionH>
          <wp:positionV relativeFrom="paragraph">
            <wp:posOffset>-128270</wp:posOffset>
          </wp:positionV>
          <wp:extent cx="523875" cy="478155"/>
          <wp:effectExtent l="0" t="0" r="9525" b="17145"/>
          <wp:wrapTight wrapText="bothSides">
            <wp:wrapPolygon edited="0">
              <wp:start x="0" y="0"/>
              <wp:lineTo x="0" y="20653"/>
              <wp:lineTo x="20500" y="20653"/>
              <wp:lineTo x="2050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3875" cy="478155"/>
                  </a:xfrm>
                  <a:prstGeom prst="rect">
                    <a:avLst/>
                  </a:prstGeom>
                </pic:spPr>
              </pic:pic>
            </a:graphicData>
          </a:graphic>
        </wp:anchor>
      </w:drawing>
    </w:r>
    <w:r w:rsidR="00C4721F" w:rsidRPr="00C4721F">
      <w:rPr>
        <w:rFonts w:hint="eastAsia"/>
        <w:sz w:val="21"/>
        <w:szCs w:val="21"/>
      </w:rPr>
      <w:t>四川护理职业学院附属医院（四川省第三人民医院）临床试验伦理委员会</w:t>
    </w:r>
  </w:p>
  <w:p w:rsidR="006810BF" w:rsidRPr="00C4721F" w:rsidRDefault="00C4721F" w:rsidP="00C4721F">
    <w:pPr>
      <w:pStyle w:val="a6"/>
      <w:ind w:firstLineChars="400" w:firstLine="600"/>
      <w:jc w:val="both"/>
      <w:rPr>
        <w:rFonts w:ascii="Times New Roman" w:eastAsia="宋体" w:hAnsi="Times New Roman"/>
        <w:sz w:val="15"/>
        <w:szCs w:val="15"/>
      </w:rPr>
    </w:pPr>
    <w:r w:rsidRPr="00C4721F">
      <w:rPr>
        <w:sz w:val="15"/>
        <w:szCs w:val="15"/>
      </w:rPr>
      <w:t>Clinical Trial Ethics Committee of the Affiliated Hospital of Sichuan Nursing Vocational College (Sichuan Third People's Hospital)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21F" w:rsidRDefault="00C4721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671"/>
    <w:rsid w:val="00016489"/>
    <w:rsid w:val="000174B8"/>
    <w:rsid w:val="000206FB"/>
    <w:rsid w:val="00041E8B"/>
    <w:rsid w:val="00053437"/>
    <w:rsid w:val="0005377C"/>
    <w:rsid w:val="0006375F"/>
    <w:rsid w:val="00065B0A"/>
    <w:rsid w:val="000666EE"/>
    <w:rsid w:val="000A3871"/>
    <w:rsid w:val="000A4660"/>
    <w:rsid w:val="000A5503"/>
    <w:rsid w:val="000B3F5E"/>
    <w:rsid w:val="000C0C1F"/>
    <w:rsid w:val="000C1290"/>
    <w:rsid w:val="000C161F"/>
    <w:rsid w:val="000C2FF0"/>
    <w:rsid w:val="000C44D2"/>
    <w:rsid w:val="000D256E"/>
    <w:rsid w:val="000D5372"/>
    <w:rsid w:val="000E2509"/>
    <w:rsid w:val="000E3509"/>
    <w:rsid w:val="000E3E6D"/>
    <w:rsid w:val="000F1C0A"/>
    <w:rsid w:val="000F3213"/>
    <w:rsid w:val="000F5581"/>
    <w:rsid w:val="001039B6"/>
    <w:rsid w:val="0013386E"/>
    <w:rsid w:val="00140DEC"/>
    <w:rsid w:val="001424AB"/>
    <w:rsid w:val="001537A3"/>
    <w:rsid w:val="00154573"/>
    <w:rsid w:val="0016133B"/>
    <w:rsid w:val="001614F0"/>
    <w:rsid w:val="00162AC7"/>
    <w:rsid w:val="00163449"/>
    <w:rsid w:val="00167042"/>
    <w:rsid w:val="00167EC6"/>
    <w:rsid w:val="001703B1"/>
    <w:rsid w:val="00182962"/>
    <w:rsid w:val="00185CD1"/>
    <w:rsid w:val="001870EE"/>
    <w:rsid w:val="00193EBE"/>
    <w:rsid w:val="00196E26"/>
    <w:rsid w:val="001A705C"/>
    <w:rsid w:val="001B30AF"/>
    <w:rsid w:val="001C66A9"/>
    <w:rsid w:val="001E07FD"/>
    <w:rsid w:val="001E3DB3"/>
    <w:rsid w:val="001F0546"/>
    <w:rsid w:val="001F0C09"/>
    <w:rsid w:val="001F22AE"/>
    <w:rsid w:val="0020050A"/>
    <w:rsid w:val="002037A8"/>
    <w:rsid w:val="002053B2"/>
    <w:rsid w:val="00213830"/>
    <w:rsid w:val="00216EB4"/>
    <w:rsid w:val="002302BC"/>
    <w:rsid w:val="002335EC"/>
    <w:rsid w:val="002421BE"/>
    <w:rsid w:val="00252EB2"/>
    <w:rsid w:val="00255F87"/>
    <w:rsid w:val="00261699"/>
    <w:rsid w:val="00276323"/>
    <w:rsid w:val="00276F10"/>
    <w:rsid w:val="00277518"/>
    <w:rsid w:val="002A1339"/>
    <w:rsid w:val="002A4EE6"/>
    <w:rsid w:val="002A5B02"/>
    <w:rsid w:val="002A6A5E"/>
    <w:rsid w:val="002C6676"/>
    <w:rsid w:val="002D4DC5"/>
    <w:rsid w:val="002E1A72"/>
    <w:rsid w:val="002E1B6D"/>
    <w:rsid w:val="002E2854"/>
    <w:rsid w:val="002F029D"/>
    <w:rsid w:val="002F2276"/>
    <w:rsid w:val="002F6522"/>
    <w:rsid w:val="003173AF"/>
    <w:rsid w:val="003251FB"/>
    <w:rsid w:val="00344D5E"/>
    <w:rsid w:val="00363C01"/>
    <w:rsid w:val="00363DA4"/>
    <w:rsid w:val="00367E9A"/>
    <w:rsid w:val="003702C7"/>
    <w:rsid w:val="00371FC9"/>
    <w:rsid w:val="00376061"/>
    <w:rsid w:val="003762CB"/>
    <w:rsid w:val="00380868"/>
    <w:rsid w:val="00381360"/>
    <w:rsid w:val="00395266"/>
    <w:rsid w:val="003978A9"/>
    <w:rsid w:val="003B07AC"/>
    <w:rsid w:val="003B4353"/>
    <w:rsid w:val="003B6D2E"/>
    <w:rsid w:val="003C016C"/>
    <w:rsid w:val="003C30A9"/>
    <w:rsid w:val="003C434C"/>
    <w:rsid w:val="003C5DDD"/>
    <w:rsid w:val="003C777E"/>
    <w:rsid w:val="003D215E"/>
    <w:rsid w:val="003D4EFB"/>
    <w:rsid w:val="003D527F"/>
    <w:rsid w:val="003E7A02"/>
    <w:rsid w:val="003F240B"/>
    <w:rsid w:val="003F70D4"/>
    <w:rsid w:val="003F7972"/>
    <w:rsid w:val="0040145E"/>
    <w:rsid w:val="00413B22"/>
    <w:rsid w:val="00417659"/>
    <w:rsid w:val="0042647E"/>
    <w:rsid w:val="00430B17"/>
    <w:rsid w:val="00431B72"/>
    <w:rsid w:val="00432354"/>
    <w:rsid w:val="00436E69"/>
    <w:rsid w:val="004400D9"/>
    <w:rsid w:val="00444F7D"/>
    <w:rsid w:val="00462AA8"/>
    <w:rsid w:val="00465B18"/>
    <w:rsid w:val="00465D18"/>
    <w:rsid w:val="00471C8E"/>
    <w:rsid w:val="004729B8"/>
    <w:rsid w:val="00481015"/>
    <w:rsid w:val="004A447A"/>
    <w:rsid w:val="004A640F"/>
    <w:rsid w:val="004B5AC0"/>
    <w:rsid w:val="004F462A"/>
    <w:rsid w:val="004F49E8"/>
    <w:rsid w:val="004F7AD5"/>
    <w:rsid w:val="00506944"/>
    <w:rsid w:val="00507E12"/>
    <w:rsid w:val="005114AB"/>
    <w:rsid w:val="0052056E"/>
    <w:rsid w:val="0052205F"/>
    <w:rsid w:val="00523953"/>
    <w:rsid w:val="00523DFB"/>
    <w:rsid w:val="00524C56"/>
    <w:rsid w:val="00531744"/>
    <w:rsid w:val="005456A0"/>
    <w:rsid w:val="005465A9"/>
    <w:rsid w:val="00550972"/>
    <w:rsid w:val="00554EA0"/>
    <w:rsid w:val="00557927"/>
    <w:rsid w:val="005748FD"/>
    <w:rsid w:val="005803AD"/>
    <w:rsid w:val="00593EB7"/>
    <w:rsid w:val="00594B4A"/>
    <w:rsid w:val="005963E0"/>
    <w:rsid w:val="005B2B8E"/>
    <w:rsid w:val="005B419E"/>
    <w:rsid w:val="005C794F"/>
    <w:rsid w:val="005D1A92"/>
    <w:rsid w:val="005E2C79"/>
    <w:rsid w:val="005E72CE"/>
    <w:rsid w:val="005E7764"/>
    <w:rsid w:val="005F6D25"/>
    <w:rsid w:val="005F7643"/>
    <w:rsid w:val="0060475D"/>
    <w:rsid w:val="0061672C"/>
    <w:rsid w:val="0061720F"/>
    <w:rsid w:val="00620F38"/>
    <w:rsid w:val="00621D83"/>
    <w:rsid w:val="00627890"/>
    <w:rsid w:val="00640FEB"/>
    <w:rsid w:val="00642BFA"/>
    <w:rsid w:val="0065358B"/>
    <w:rsid w:val="00661ECB"/>
    <w:rsid w:val="00662BA0"/>
    <w:rsid w:val="00666025"/>
    <w:rsid w:val="006734F8"/>
    <w:rsid w:val="006768CF"/>
    <w:rsid w:val="006810BF"/>
    <w:rsid w:val="00686E99"/>
    <w:rsid w:val="0068769C"/>
    <w:rsid w:val="006931DC"/>
    <w:rsid w:val="006A036C"/>
    <w:rsid w:val="006B3C51"/>
    <w:rsid w:val="006C19FC"/>
    <w:rsid w:val="006C28DC"/>
    <w:rsid w:val="006C486D"/>
    <w:rsid w:val="006C5217"/>
    <w:rsid w:val="006D3A39"/>
    <w:rsid w:val="006D433D"/>
    <w:rsid w:val="006D60AE"/>
    <w:rsid w:val="006E351C"/>
    <w:rsid w:val="006E5DFB"/>
    <w:rsid w:val="006F4924"/>
    <w:rsid w:val="006F4F97"/>
    <w:rsid w:val="0070191F"/>
    <w:rsid w:val="00701B8F"/>
    <w:rsid w:val="00710207"/>
    <w:rsid w:val="00715B5A"/>
    <w:rsid w:val="00722A46"/>
    <w:rsid w:val="00726300"/>
    <w:rsid w:val="007357B8"/>
    <w:rsid w:val="007451BE"/>
    <w:rsid w:val="007521AC"/>
    <w:rsid w:val="0075509A"/>
    <w:rsid w:val="007770F5"/>
    <w:rsid w:val="0077791B"/>
    <w:rsid w:val="00781A6E"/>
    <w:rsid w:val="0078221D"/>
    <w:rsid w:val="0078432F"/>
    <w:rsid w:val="007B1887"/>
    <w:rsid w:val="007B1C50"/>
    <w:rsid w:val="007B3D18"/>
    <w:rsid w:val="007C3AED"/>
    <w:rsid w:val="007C665A"/>
    <w:rsid w:val="007D151F"/>
    <w:rsid w:val="007D6B99"/>
    <w:rsid w:val="007D6DC2"/>
    <w:rsid w:val="007E433A"/>
    <w:rsid w:val="007F5BDA"/>
    <w:rsid w:val="00807D09"/>
    <w:rsid w:val="00816142"/>
    <w:rsid w:val="00816221"/>
    <w:rsid w:val="00822EAE"/>
    <w:rsid w:val="00824989"/>
    <w:rsid w:val="00842065"/>
    <w:rsid w:val="00846374"/>
    <w:rsid w:val="00847526"/>
    <w:rsid w:val="00855107"/>
    <w:rsid w:val="00855541"/>
    <w:rsid w:val="00864B26"/>
    <w:rsid w:val="00873DD7"/>
    <w:rsid w:val="00877AA6"/>
    <w:rsid w:val="008816D1"/>
    <w:rsid w:val="00886610"/>
    <w:rsid w:val="00886671"/>
    <w:rsid w:val="00886C0B"/>
    <w:rsid w:val="00893D68"/>
    <w:rsid w:val="008968C5"/>
    <w:rsid w:val="008A7957"/>
    <w:rsid w:val="008B1B31"/>
    <w:rsid w:val="008B7ED0"/>
    <w:rsid w:val="008C097F"/>
    <w:rsid w:val="008C0BA8"/>
    <w:rsid w:val="008C1BFD"/>
    <w:rsid w:val="008C494A"/>
    <w:rsid w:val="008C6433"/>
    <w:rsid w:val="008C6A6B"/>
    <w:rsid w:val="008E7EF5"/>
    <w:rsid w:val="008F7C46"/>
    <w:rsid w:val="00900919"/>
    <w:rsid w:val="00904F11"/>
    <w:rsid w:val="009221C9"/>
    <w:rsid w:val="00924491"/>
    <w:rsid w:val="0092489F"/>
    <w:rsid w:val="00925ACC"/>
    <w:rsid w:val="00930B1A"/>
    <w:rsid w:val="00937D3D"/>
    <w:rsid w:val="009435EE"/>
    <w:rsid w:val="00944EE8"/>
    <w:rsid w:val="00946AEF"/>
    <w:rsid w:val="00957071"/>
    <w:rsid w:val="009737B1"/>
    <w:rsid w:val="00993FD0"/>
    <w:rsid w:val="009A0E0E"/>
    <w:rsid w:val="009A4A62"/>
    <w:rsid w:val="009B0C0E"/>
    <w:rsid w:val="009C14C4"/>
    <w:rsid w:val="009D4576"/>
    <w:rsid w:val="009D639B"/>
    <w:rsid w:val="009E772D"/>
    <w:rsid w:val="009F6347"/>
    <w:rsid w:val="009F708A"/>
    <w:rsid w:val="00A00A3B"/>
    <w:rsid w:val="00A05954"/>
    <w:rsid w:val="00A11333"/>
    <w:rsid w:val="00A119AB"/>
    <w:rsid w:val="00A22EA0"/>
    <w:rsid w:val="00A2427F"/>
    <w:rsid w:val="00A265EE"/>
    <w:rsid w:val="00A51A93"/>
    <w:rsid w:val="00A52689"/>
    <w:rsid w:val="00A612A0"/>
    <w:rsid w:val="00A61317"/>
    <w:rsid w:val="00A67D1E"/>
    <w:rsid w:val="00A71D75"/>
    <w:rsid w:val="00A7398B"/>
    <w:rsid w:val="00A75E98"/>
    <w:rsid w:val="00A7668A"/>
    <w:rsid w:val="00A86E7C"/>
    <w:rsid w:val="00A934AF"/>
    <w:rsid w:val="00A9652E"/>
    <w:rsid w:val="00AB0A0D"/>
    <w:rsid w:val="00AB17E0"/>
    <w:rsid w:val="00AC3978"/>
    <w:rsid w:val="00AC4439"/>
    <w:rsid w:val="00AD47BE"/>
    <w:rsid w:val="00AD4FF6"/>
    <w:rsid w:val="00AF5041"/>
    <w:rsid w:val="00AF7A96"/>
    <w:rsid w:val="00B00C75"/>
    <w:rsid w:val="00B03712"/>
    <w:rsid w:val="00B1152D"/>
    <w:rsid w:val="00B33322"/>
    <w:rsid w:val="00B370DC"/>
    <w:rsid w:val="00B47220"/>
    <w:rsid w:val="00B47B27"/>
    <w:rsid w:val="00B510C2"/>
    <w:rsid w:val="00B56DA1"/>
    <w:rsid w:val="00B631DA"/>
    <w:rsid w:val="00B6787E"/>
    <w:rsid w:val="00B70A0D"/>
    <w:rsid w:val="00B72F09"/>
    <w:rsid w:val="00B75865"/>
    <w:rsid w:val="00B92214"/>
    <w:rsid w:val="00B924A7"/>
    <w:rsid w:val="00B94E3C"/>
    <w:rsid w:val="00B97653"/>
    <w:rsid w:val="00BB3261"/>
    <w:rsid w:val="00BC50CF"/>
    <w:rsid w:val="00BE254A"/>
    <w:rsid w:val="00BE3C88"/>
    <w:rsid w:val="00BE5D60"/>
    <w:rsid w:val="00BF0196"/>
    <w:rsid w:val="00C05AC4"/>
    <w:rsid w:val="00C05F0F"/>
    <w:rsid w:val="00C10706"/>
    <w:rsid w:val="00C1477D"/>
    <w:rsid w:val="00C2465C"/>
    <w:rsid w:val="00C25ECC"/>
    <w:rsid w:val="00C44074"/>
    <w:rsid w:val="00C4721F"/>
    <w:rsid w:val="00C47D4F"/>
    <w:rsid w:val="00C51BE8"/>
    <w:rsid w:val="00C55035"/>
    <w:rsid w:val="00C60EEE"/>
    <w:rsid w:val="00C65EA7"/>
    <w:rsid w:val="00C66993"/>
    <w:rsid w:val="00C725C5"/>
    <w:rsid w:val="00C73214"/>
    <w:rsid w:val="00C75CC8"/>
    <w:rsid w:val="00C80B36"/>
    <w:rsid w:val="00C81C12"/>
    <w:rsid w:val="00C85A8C"/>
    <w:rsid w:val="00C8612D"/>
    <w:rsid w:val="00C97149"/>
    <w:rsid w:val="00CA431A"/>
    <w:rsid w:val="00CB3B32"/>
    <w:rsid w:val="00CB40EB"/>
    <w:rsid w:val="00CB7EC6"/>
    <w:rsid w:val="00CC58B9"/>
    <w:rsid w:val="00CC6125"/>
    <w:rsid w:val="00CD0537"/>
    <w:rsid w:val="00CD351F"/>
    <w:rsid w:val="00CD46DA"/>
    <w:rsid w:val="00CE32DB"/>
    <w:rsid w:val="00CE68D4"/>
    <w:rsid w:val="00D06A69"/>
    <w:rsid w:val="00D11759"/>
    <w:rsid w:val="00D13078"/>
    <w:rsid w:val="00D36C21"/>
    <w:rsid w:val="00D36DF2"/>
    <w:rsid w:val="00D41CE3"/>
    <w:rsid w:val="00D43EDB"/>
    <w:rsid w:val="00D47D84"/>
    <w:rsid w:val="00D50D6C"/>
    <w:rsid w:val="00D61879"/>
    <w:rsid w:val="00D774C9"/>
    <w:rsid w:val="00D9163D"/>
    <w:rsid w:val="00D96B10"/>
    <w:rsid w:val="00D979A3"/>
    <w:rsid w:val="00DA1274"/>
    <w:rsid w:val="00DA1F84"/>
    <w:rsid w:val="00DA6C5E"/>
    <w:rsid w:val="00DD757D"/>
    <w:rsid w:val="00DE67D5"/>
    <w:rsid w:val="00DE7506"/>
    <w:rsid w:val="00DF1096"/>
    <w:rsid w:val="00E0057F"/>
    <w:rsid w:val="00E013A5"/>
    <w:rsid w:val="00E1334A"/>
    <w:rsid w:val="00E351DF"/>
    <w:rsid w:val="00E372BF"/>
    <w:rsid w:val="00E37BD3"/>
    <w:rsid w:val="00E43A35"/>
    <w:rsid w:val="00E51132"/>
    <w:rsid w:val="00E5521B"/>
    <w:rsid w:val="00E57DDA"/>
    <w:rsid w:val="00E66E7D"/>
    <w:rsid w:val="00E67958"/>
    <w:rsid w:val="00E715E5"/>
    <w:rsid w:val="00EA4777"/>
    <w:rsid w:val="00EB226F"/>
    <w:rsid w:val="00EB31AE"/>
    <w:rsid w:val="00EC0B53"/>
    <w:rsid w:val="00ED2333"/>
    <w:rsid w:val="00ED4DD7"/>
    <w:rsid w:val="00ED657C"/>
    <w:rsid w:val="00ED7826"/>
    <w:rsid w:val="00EE15AC"/>
    <w:rsid w:val="00F007F3"/>
    <w:rsid w:val="00F013EB"/>
    <w:rsid w:val="00F02948"/>
    <w:rsid w:val="00F44953"/>
    <w:rsid w:val="00F54256"/>
    <w:rsid w:val="00F70FDB"/>
    <w:rsid w:val="00F73D8E"/>
    <w:rsid w:val="00F822CA"/>
    <w:rsid w:val="00F84214"/>
    <w:rsid w:val="00F8453E"/>
    <w:rsid w:val="00F85BC3"/>
    <w:rsid w:val="00F8792B"/>
    <w:rsid w:val="00F91FFE"/>
    <w:rsid w:val="00FA43CC"/>
    <w:rsid w:val="00FA5D1B"/>
    <w:rsid w:val="00FB589E"/>
    <w:rsid w:val="00FC3490"/>
    <w:rsid w:val="00FC7A0F"/>
    <w:rsid w:val="00FD01DC"/>
    <w:rsid w:val="00FD5EDC"/>
    <w:rsid w:val="00FE78FA"/>
    <w:rsid w:val="00FF028B"/>
    <w:rsid w:val="00FF3490"/>
    <w:rsid w:val="00FF3EEE"/>
    <w:rsid w:val="00FF4198"/>
    <w:rsid w:val="00FF5DB8"/>
    <w:rsid w:val="19B0296F"/>
    <w:rsid w:val="1B33455E"/>
    <w:rsid w:val="25576212"/>
    <w:rsid w:val="50A8527A"/>
    <w:rsid w:val="51C078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B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810BF"/>
    <w:pPr>
      <w:jc w:val="left"/>
    </w:pPr>
    <w:rPr>
      <w:rFonts w:asciiTheme="minorHAnsi" w:eastAsiaTheme="minorEastAsia" w:hAnsiTheme="minorHAnsi" w:cstheme="minorBidi"/>
      <w:szCs w:val="22"/>
    </w:rPr>
  </w:style>
  <w:style w:type="paragraph" w:styleId="a4">
    <w:name w:val="Balloon Text"/>
    <w:basedOn w:val="a"/>
    <w:link w:val="Char0"/>
    <w:uiPriority w:val="99"/>
    <w:semiHidden/>
    <w:unhideWhenUsed/>
    <w:rsid w:val="006810BF"/>
    <w:rPr>
      <w:sz w:val="18"/>
      <w:szCs w:val="18"/>
    </w:rPr>
  </w:style>
  <w:style w:type="paragraph" w:styleId="a5">
    <w:name w:val="footer"/>
    <w:basedOn w:val="a"/>
    <w:link w:val="Char1"/>
    <w:uiPriority w:val="99"/>
    <w:unhideWhenUsed/>
    <w:qFormat/>
    <w:rsid w:val="006810BF"/>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qFormat/>
    <w:rsid w:val="006810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rsid w:val="006810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iPriority w:val="99"/>
    <w:semiHidden/>
    <w:unhideWhenUsed/>
    <w:qFormat/>
    <w:rsid w:val="006810BF"/>
    <w:rPr>
      <w:sz w:val="21"/>
      <w:szCs w:val="21"/>
    </w:rPr>
  </w:style>
  <w:style w:type="character" w:customStyle="1" w:styleId="Char2">
    <w:name w:val="页眉 Char"/>
    <w:basedOn w:val="a0"/>
    <w:link w:val="a6"/>
    <w:rsid w:val="006810BF"/>
    <w:rPr>
      <w:sz w:val="18"/>
      <w:szCs w:val="18"/>
    </w:rPr>
  </w:style>
  <w:style w:type="character" w:customStyle="1" w:styleId="Char1">
    <w:name w:val="页脚 Char"/>
    <w:basedOn w:val="a0"/>
    <w:link w:val="a5"/>
    <w:uiPriority w:val="99"/>
    <w:qFormat/>
    <w:rsid w:val="006810BF"/>
    <w:rPr>
      <w:sz w:val="18"/>
      <w:szCs w:val="18"/>
    </w:rPr>
  </w:style>
  <w:style w:type="character" w:customStyle="1" w:styleId="Char0">
    <w:name w:val="批注框文本 Char"/>
    <w:basedOn w:val="a0"/>
    <w:link w:val="a4"/>
    <w:uiPriority w:val="99"/>
    <w:semiHidden/>
    <w:qFormat/>
    <w:rsid w:val="006810BF"/>
    <w:rPr>
      <w:sz w:val="18"/>
      <w:szCs w:val="18"/>
    </w:rPr>
  </w:style>
  <w:style w:type="paragraph" w:styleId="a9">
    <w:name w:val="List Paragraph"/>
    <w:basedOn w:val="a"/>
    <w:uiPriority w:val="34"/>
    <w:qFormat/>
    <w:rsid w:val="006810BF"/>
    <w:pPr>
      <w:ind w:firstLineChars="200" w:firstLine="420"/>
    </w:pPr>
    <w:rPr>
      <w:rFonts w:asciiTheme="minorHAnsi" w:eastAsiaTheme="minorEastAsia" w:hAnsiTheme="minorHAnsi" w:cstheme="minorBidi"/>
      <w:szCs w:val="22"/>
    </w:rPr>
  </w:style>
  <w:style w:type="character" w:customStyle="1" w:styleId="Char">
    <w:name w:val="批注文字 Char"/>
    <w:basedOn w:val="a0"/>
    <w:link w:val="a3"/>
    <w:uiPriority w:val="99"/>
    <w:semiHidden/>
    <w:qFormat/>
    <w:rsid w:val="006810B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78AFC8C-4051-4C74-B006-E1F170F084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561</Words>
  <Characters>3202</Characters>
  <Application>Microsoft Office Word</Application>
  <DocSecurity>0</DocSecurity>
  <Lines>26</Lines>
  <Paragraphs>7</Paragraphs>
  <ScaleCrop>false</ScaleCrop>
  <Company>PCoS.Cc</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PCoS</dc:creator>
  <cp:lastModifiedBy>hp</cp:lastModifiedBy>
  <cp:revision>84</cp:revision>
  <cp:lastPrinted>2022-03-04T02:52:00Z</cp:lastPrinted>
  <dcterms:created xsi:type="dcterms:W3CDTF">2015-11-18T00:47:00Z</dcterms:created>
  <dcterms:modified xsi:type="dcterms:W3CDTF">2022-03-04T05:37:00Z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C4F15F1F7BFA443FB3988A9F94FF7A05</vt:lpwstr>
  </property>
</Properties>
</file>